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FA2E60" w14:textId="77777777" w:rsidR="00D179E4" w:rsidRPr="00842928" w:rsidRDefault="00D179E4" w:rsidP="00D179E4">
      <w:pPr>
        <w:ind w:left="7088"/>
        <w:rPr>
          <w:rFonts w:ascii="Liberation Serif" w:hAnsi="Liberation Serif" w:cs="Liberation Serif"/>
          <w:b/>
        </w:rPr>
      </w:pPr>
      <w:r w:rsidRPr="00842928">
        <w:rPr>
          <w:rFonts w:ascii="Liberation Serif" w:hAnsi="Liberation Serif" w:cs="Liberation Serif"/>
          <w:b/>
        </w:rPr>
        <w:t>Приложение № 6</w:t>
      </w:r>
    </w:p>
    <w:p w14:paraId="28D20692" w14:textId="77777777" w:rsidR="00D179E4" w:rsidRPr="00842928" w:rsidRDefault="00D179E4" w:rsidP="00D179E4">
      <w:pPr>
        <w:ind w:left="7088"/>
        <w:rPr>
          <w:rFonts w:ascii="Liberation Serif" w:hAnsi="Liberation Serif" w:cs="Liberation Serif"/>
          <w:b/>
        </w:rPr>
      </w:pPr>
      <w:r w:rsidRPr="00842928">
        <w:rPr>
          <w:rFonts w:ascii="Liberation Serif" w:hAnsi="Liberation Serif" w:cs="Liberation Serif"/>
          <w:b/>
        </w:rPr>
        <w:t xml:space="preserve">к </w:t>
      </w:r>
      <w:r w:rsidR="00704C9A" w:rsidRPr="00842928">
        <w:rPr>
          <w:rFonts w:ascii="Liberation Serif" w:hAnsi="Liberation Serif" w:cs="Liberation Serif"/>
          <w:b/>
        </w:rPr>
        <w:t>д</w:t>
      </w:r>
      <w:r w:rsidRPr="00842928">
        <w:rPr>
          <w:rFonts w:ascii="Liberation Serif" w:hAnsi="Liberation Serif" w:cs="Liberation Serif"/>
          <w:b/>
        </w:rPr>
        <w:t>оговору э</w:t>
      </w:r>
      <w:r w:rsidR="001726EC" w:rsidRPr="00842928">
        <w:rPr>
          <w:rFonts w:ascii="Liberation Serif" w:hAnsi="Liberation Serif" w:cs="Liberation Serif"/>
          <w:b/>
        </w:rPr>
        <w:t>нерго</w:t>
      </w:r>
      <w:r w:rsidRPr="00842928">
        <w:rPr>
          <w:rFonts w:ascii="Liberation Serif" w:hAnsi="Liberation Serif" w:cs="Liberation Serif"/>
          <w:b/>
        </w:rPr>
        <w:t>снабжения</w:t>
      </w:r>
    </w:p>
    <w:p w14:paraId="1C52E5E2" w14:textId="77777777" w:rsidR="00D179E4" w:rsidRPr="00842928" w:rsidRDefault="00D179E4" w:rsidP="00D179E4">
      <w:pPr>
        <w:ind w:left="7088"/>
        <w:rPr>
          <w:rFonts w:ascii="Liberation Serif" w:hAnsi="Liberation Serif" w:cs="Liberation Serif"/>
          <w:b/>
        </w:rPr>
      </w:pPr>
      <w:r w:rsidRPr="00842928">
        <w:rPr>
          <w:rFonts w:ascii="Liberation Serif" w:hAnsi="Liberation Serif" w:cs="Liberation Serif"/>
          <w:b/>
        </w:rPr>
        <w:t>№___________ от ______________</w:t>
      </w:r>
    </w:p>
    <w:p w14:paraId="3349D696" w14:textId="77777777" w:rsidR="00D179E4" w:rsidRPr="00842928" w:rsidRDefault="00D179E4" w:rsidP="00D179E4">
      <w:pPr>
        <w:jc w:val="both"/>
        <w:rPr>
          <w:rFonts w:ascii="Liberation Serif" w:hAnsi="Liberation Serif" w:cs="Liberation Serif"/>
        </w:rPr>
      </w:pPr>
    </w:p>
    <w:p w14:paraId="32B9F6E9" w14:textId="7AC32F1B" w:rsidR="006447C8" w:rsidRPr="00842928" w:rsidRDefault="00D179E4" w:rsidP="00D179E4">
      <w:pPr>
        <w:jc w:val="center"/>
        <w:rPr>
          <w:rFonts w:ascii="Liberation Serif" w:hAnsi="Liberation Serif" w:cs="Liberation Serif"/>
          <w:b/>
        </w:rPr>
      </w:pPr>
      <w:r w:rsidRPr="00842928">
        <w:rPr>
          <w:rFonts w:ascii="Liberation Serif" w:hAnsi="Liberation Serif" w:cs="Liberation Serif"/>
          <w:b/>
        </w:rPr>
        <w:t xml:space="preserve">ПОРЯДОК ОПРЕДЕЛЕНИЯ </w:t>
      </w:r>
      <w:r w:rsidR="00F962F7" w:rsidRPr="00842928">
        <w:rPr>
          <w:rFonts w:ascii="Liberation Serif" w:hAnsi="Liberation Serif" w:cs="Liberation Serif"/>
          <w:b/>
        </w:rPr>
        <w:t xml:space="preserve">ПОЧАСОВОГО </w:t>
      </w:r>
      <w:r w:rsidR="005842F4" w:rsidRPr="00842928">
        <w:rPr>
          <w:rFonts w:ascii="Liberation Serif" w:hAnsi="Liberation Serif" w:cs="Liberation Serif"/>
          <w:b/>
        </w:rPr>
        <w:t xml:space="preserve">ОБЪЕМА ЭЛЕКТРИЧЕСКОЙ ЭНЕРГИИ И </w:t>
      </w:r>
      <w:r w:rsidRPr="00842928">
        <w:rPr>
          <w:rFonts w:ascii="Liberation Serif" w:hAnsi="Liberation Serif" w:cs="Liberation Serif"/>
          <w:b/>
        </w:rPr>
        <w:t>МОЩНОСТИ</w:t>
      </w:r>
      <w:r w:rsidR="005842F4" w:rsidRPr="00842928">
        <w:rPr>
          <w:rFonts w:ascii="Liberation Serif" w:hAnsi="Liberation Serif" w:cs="Liberation Serif"/>
          <w:b/>
        </w:rPr>
        <w:t>,</w:t>
      </w:r>
    </w:p>
    <w:p w14:paraId="234207E3" w14:textId="77777777" w:rsidR="00D179E4" w:rsidRPr="00842928" w:rsidRDefault="00D179E4" w:rsidP="00D179E4">
      <w:pPr>
        <w:jc w:val="center"/>
        <w:rPr>
          <w:rFonts w:ascii="Liberation Serif" w:hAnsi="Liberation Serif" w:cs="Liberation Serif"/>
          <w:b/>
        </w:rPr>
      </w:pPr>
      <w:r w:rsidRPr="00842928">
        <w:rPr>
          <w:rFonts w:ascii="Liberation Serif" w:hAnsi="Liberation Serif" w:cs="Liberation Serif"/>
          <w:b/>
        </w:rPr>
        <w:t xml:space="preserve"> </w:t>
      </w:r>
      <w:r w:rsidR="005842F4" w:rsidRPr="00842928">
        <w:rPr>
          <w:rFonts w:ascii="Liberation Serif" w:hAnsi="Liberation Serif" w:cs="Liberation Serif"/>
          <w:b/>
        </w:rPr>
        <w:t>ПОТРЕБЛЕННОЙ</w:t>
      </w:r>
      <w:r w:rsidR="006447C8" w:rsidRPr="00842928">
        <w:rPr>
          <w:rFonts w:ascii="Liberation Serif" w:hAnsi="Liberation Serif" w:cs="Liberation Serif"/>
          <w:b/>
        </w:rPr>
        <w:t xml:space="preserve"> </w:t>
      </w:r>
      <w:r w:rsidRPr="00842928">
        <w:rPr>
          <w:rFonts w:ascii="Liberation Serif" w:hAnsi="Liberation Serif" w:cs="Liberation Serif"/>
          <w:b/>
        </w:rPr>
        <w:t>В РАСЧЕТНОМ ПЕРИОДЕ.</w:t>
      </w:r>
    </w:p>
    <w:p w14:paraId="37354EA1" w14:textId="77777777" w:rsidR="00D179E4" w:rsidRPr="00842928" w:rsidRDefault="00D179E4" w:rsidP="00D179E4">
      <w:pPr>
        <w:ind w:firstLine="567"/>
        <w:jc w:val="both"/>
        <w:rPr>
          <w:rFonts w:ascii="Liberation Serif" w:hAnsi="Liberation Serif" w:cs="Liberation Serif"/>
        </w:rPr>
      </w:pPr>
    </w:p>
    <w:p w14:paraId="1316550D" w14:textId="23ED18D5" w:rsidR="00D95B77" w:rsidRPr="00842928" w:rsidRDefault="00D179E4" w:rsidP="00D179E4">
      <w:pPr>
        <w:ind w:firstLine="567"/>
        <w:jc w:val="both"/>
        <w:rPr>
          <w:rFonts w:ascii="Liberation Serif" w:hAnsi="Liberation Serif" w:cs="Liberation Serif"/>
        </w:rPr>
      </w:pPr>
      <w:r w:rsidRPr="00842928">
        <w:rPr>
          <w:rFonts w:ascii="Liberation Serif" w:hAnsi="Liberation Serif" w:cs="Liberation Serif"/>
        </w:rPr>
        <w:t xml:space="preserve">1. </w:t>
      </w:r>
      <w:r w:rsidR="005842F4" w:rsidRPr="00842928">
        <w:rPr>
          <w:rFonts w:ascii="Liberation Serif" w:hAnsi="Liberation Serif" w:cs="Liberation Serif"/>
        </w:rPr>
        <w:t>В соответствии с п. 95 Основных положений функционирования розничных рынков электрической энергии, утвержденных Постановлением Правительства РФ № 442 от 04.05.2012 г. (далее – Основные положения) в</w:t>
      </w:r>
      <w:r w:rsidRPr="00842928">
        <w:rPr>
          <w:rFonts w:ascii="Liberation Serif" w:hAnsi="Liberation Serif" w:cs="Liberation Serif"/>
        </w:rPr>
        <w:t>еличина мощности, оплачиваемой на розничном рынке Потребителем за расчетный период, определяется как среднее арифметическое значение почасовых объемов потребления электрической энергии Потребителем в часы, определенные коммерческим оператором в соответствии с Правилами оптового рынка из установленных системным оператором плановых часов пиковой нагрузки в рабочие дни расчетного периода для определения объема фактического пикового потребления Гарантирующего поставщика, обслуживающего этого Потребителя, и опубликованные коммерческим оператором в соответствии с Правилами оптового рынка</w:t>
      </w:r>
      <w:r w:rsidR="0049708D" w:rsidRPr="00842928">
        <w:rPr>
          <w:rFonts w:ascii="Liberation Serif" w:hAnsi="Liberation Serif" w:cs="Liberation Serif"/>
        </w:rPr>
        <w:t xml:space="preserve">. </w:t>
      </w:r>
    </w:p>
    <w:p w14:paraId="5AC9900A" w14:textId="77777777" w:rsidR="00D95B77" w:rsidRPr="00842928" w:rsidRDefault="00D95B77" w:rsidP="00D179E4">
      <w:pPr>
        <w:ind w:firstLine="567"/>
        <w:jc w:val="both"/>
        <w:rPr>
          <w:rFonts w:ascii="Liberation Serif" w:hAnsi="Liberation Serif" w:cs="Liberation Serif"/>
        </w:rPr>
      </w:pPr>
      <w:r w:rsidRPr="00842928">
        <w:rPr>
          <w:rFonts w:ascii="Liberation Serif" w:hAnsi="Liberation Serif" w:cs="Liberation Serif"/>
        </w:rPr>
        <w:t>В зависимости от применяемого в отношении Потребителя вида цены (тарифа) на услуги по передаче электрической энергии в соответствии с Основами ценообразования в области регулируемых цен (тарифов) в электроэнергетике объем услуг по передаче электрической энергии определяется исходя из фактического объема потребления электрической энергии и среднего арифметического значения из максимальных в каждые рабочие сутки расчетного периода фактических почасовых объемов потребления электрической энергии (суммарных по всем точкам поставки) в установленные системным оператором плановые часы пиковой нагрузки.</w:t>
      </w:r>
    </w:p>
    <w:p w14:paraId="01A7B1F1" w14:textId="77777777" w:rsidR="00D95B77" w:rsidRPr="00842928" w:rsidRDefault="00D95B77" w:rsidP="00D95B77">
      <w:pPr>
        <w:ind w:firstLine="567"/>
        <w:jc w:val="both"/>
        <w:rPr>
          <w:rFonts w:ascii="Liberation Serif" w:hAnsi="Liberation Serif" w:cs="Liberation Serif"/>
        </w:rPr>
      </w:pPr>
      <w:r w:rsidRPr="00842928">
        <w:rPr>
          <w:rFonts w:ascii="Liberation Serif" w:hAnsi="Liberation Serif" w:cs="Liberation Serif"/>
        </w:rPr>
        <w:t>Почасовые объемы потребления электрической энергии определяются на основании почасовых значений приборов учета, позволяющих измерять почасовые объемы потребления электрической энергии, по московскому времени и введенных в эксплуатацию в порядке, установленном Основными положениями.</w:t>
      </w:r>
    </w:p>
    <w:p w14:paraId="19622A05" w14:textId="7AF9AE6D" w:rsidR="00EB7778" w:rsidRPr="00842928" w:rsidRDefault="00EB7778" w:rsidP="00D95B77">
      <w:pPr>
        <w:ind w:firstLine="567"/>
        <w:jc w:val="both"/>
        <w:rPr>
          <w:rFonts w:ascii="Liberation Serif" w:eastAsiaTheme="minorHAnsi" w:hAnsi="Liberation Serif" w:cs="Liberation Serif"/>
          <w:lang w:eastAsia="en-US"/>
        </w:rPr>
      </w:pPr>
      <w:r w:rsidRPr="00842928">
        <w:rPr>
          <w:rFonts w:ascii="Liberation Serif" w:eastAsiaTheme="minorHAnsi" w:hAnsi="Liberation Serif" w:cs="Liberation Serif"/>
          <w:lang w:eastAsia="en-US"/>
        </w:rPr>
        <w:t xml:space="preserve">Часы для расчета величины мощности, оплачиваемой Потребителем на розничном рынке, опубликованные коммерческим оператором оптового рынка в соответствии с </w:t>
      </w:r>
      <w:hyperlink r:id="rId7" w:history="1">
        <w:r w:rsidRPr="00842928">
          <w:rPr>
            <w:rFonts w:ascii="Liberation Serif" w:eastAsiaTheme="minorHAnsi" w:hAnsi="Liberation Serif" w:cs="Liberation Serif"/>
            <w:color w:val="0000FF"/>
            <w:lang w:eastAsia="en-US"/>
          </w:rPr>
          <w:t>Правилами</w:t>
        </w:r>
      </w:hyperlink>
      <w:r w:rsidRPr="00842928">
        <w:rPr>
          <w:rFonts w:ascii="Liberation Serif" w:eastAsiaTheme="minorHAnsi" w:hAnsi="Liberation Serif" w:cs="Liberation Serif"/>
          <w:lang w:eastAsia="en-US"/>
        </w:rPr>
        <w:t xml:space="preserve"> оптового рынка, публикуются Гарантирующим поставщиком не позднее чем через 11 дней после окончания расчетного периода на его официальном сайте в сети "Интернет" или в официальном печатном издании.</w:t>
      </w:r>
    </w:p>
    <w:p w14:paraId="65F2AF86" w14:textId="77777777" w:rsidR="00D179E4" w:rsidRPr="00842928" w:rsidRDefault="00D179E4" w:rsidP="00D179E4">
      <w:pPr>
        <w:ind w:firstLine="567"/>
        <w:jc w:val="both"/>
        <w:rPr>
          <w:rFonts w:ascii="Liberation Serif" w:hAnsi="Liberation Serif" w:cs="Liberation Serif"/>
        </w:rPr>
      </w:pPr>
    </w:p>
    <w:p w14:paraId="2A448561" w14:textId="77777777" w:rsidR="00EB7778" w:rsidRPr="00842928" w:rsidRDefault="00EB7778" w:rsidP="00EB7778">
      <w:pPr>
        <w:ind w:firstLine="567"/>
        <w:jc w:val="both"/>
        <w:rPr>
          <w:rFonts w:ascii="Liberation Serif" w:hAnsi="Liberation Serif" w:cs="Liberation Serif"/>
        </w:rPr>
      </w:pPr>
      <w:r w:rsidRPr="00842928">
        <w:rPr>
          <w:rFonts w:ascii="Liberation Serif" w:hAnsi="Liberation Serif" w:cs="Liberation Serif"/>
        </w:rPr>
        <w:t xml:space="preserve">2. В соответствии п. 144 Основных положений энергопринимающие устройства Потребителя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Потребителя, кроме тех точек поставки, по которым допускается использование интегральных приборов учета. </w:t>
      </w:r>
    </w:p>
    <w:p w14:paraId="21BDA65E" w14:textId="77777777" w:rsidR="00EB7778" w:rsidRPr="00842928" w:rsidRDefault="00EB7778" w:rsidP="00EB7778">
      <w:pPr>
        <w:ind w:firstLine="567"/>
        <w:jc w:val="both"/>
        <w:rPr>
          <w:rFonts w:ascii="Liberation Serif" w:hAnsi="Liberation Serif" w:cs="Liberation Serif"/>
        </w:rPr>
      </w:pPr>
      <w:r w:rsidRPr="00842928">
        <w:rPr>
          <w:rFonts w:ascii="Liberation Serif" w:hAnsi="Liberation Serif" w:cs="Liberation Serif"/>
        </w:rPr>
        <w:t xml:space="preserve">2.1. Использование интегральных приборов учета допускается по точкам поставки на объектах электросетевого хозяйства напряжением 10 </w:t>
      </w:r>
      <w:proofErr w:type="spellStart"/>
      <w:r w:rsidRPr="00842928">
        <w:rPr>
          <w:rFonts w:ascii="Liberation Serif" w:hAnsi="Liberation Serif" w:cs="Liberation Serif"/>
        </w:rPr>
        <w:t>кВ</w:t>
      </w:r>
      <w:proofErr w:type="spellEnd"/>
      <w:r w:rsidRPr="00842928">
        <w:rPr>
          <w:rFonts w:ascii="Liberation Serif" w:hAnsi="Liberation Serif" w:cs="Liberation Serif"/>
        </w:rPr>
        <w:t xml:space="preserve">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Потребителя. </w:t>
      </w:r>
    </w:p>
    <w:p w14:paraId="03A42C9C" w14:textId="77777777" w:rsidR="00EB7778" w:rsidRPr="00842928" w:rsidRDefault="00EB7778" w:rsidP="00EB7778">
      <w:pPr>
        <w:ind w:firstLine="567"/>
        <w:jc w:val="both"/>
        <w:rPr>
          <w:rFonts w:ascii="Liberation Serif" w:hAnsi="Liberation Serif" w:cs="Liberation Serif"/>
        </w:rPr>
      </w:pPr>
      <w:r w:rsidRPr="00842928">
        <w:rPr>
          <w:rFonts w:ascii="Liberation Serif" w:hAnsi="Liberation Serif" w:cs="Liberation Serif"/>
        </w:rPr>
        <w:t>В этом случае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 суммарный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 оборудованным приборами учета, позволяющими измерять почасовые объемы потребления электрической энергии.</w:t>
      </w:r>
    </w:p>
    <w:p w14:paraId="4C500296" w14:textId="0743770A" w:rsidR="00EB7778" w:rsidRPr="00842928" w:rsidRDefault="00EB7778" w:rsidP="00EB7778">
      <w:pPr>
        <w:ind w:firstLine="567"/>
        <w:jc w:val="both"/>
        <w:rPr>
          <w:rFonts w:ascii="Liberation Serif" w:hAnsi="Liberation Serif" w:cs="Liberation Serif"/>
        </w:rPr>
      </w:pPr>
      <w:r w:rsidRPr="00842928">
        <w:rPr>
          <w:rFonts w:ascii="Liberation Serif" w:hAnsi="Liberation Serif" w:cs="Liberation Serif"/>
        </w:rPr>
        <w:t>2.2. В случае если при осуществлении расчетов за электрическую энергию с которым используется ставка за мощность, не выполнено требование об использовании приборов учета, позволяющих измерять почасовые объемы потребления электрической энергии, то вплоть до выполнения указанного требования во всех точках поставки в границах балансовой принадлежности энергопринимающих устройств Потребителя, которые оборудованы интегральными приборами учета,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полагаются равными минимальному значению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Потребителя 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p>
    <w:p w14:paraId="34800AE3" w14:textId="7ED73267" w:rsidR="00EB7778" w:rsidRPr="00842928" w:rsidRDefault="00EB7778" w:rsidP="00EB7778">
      <w:pPr>
        <w:ind w:firstLine="567"/>
        <w:jc w:val="both"/>
        <w:rPr>
          <w:rFonts w:ascii="Liberation Serif" w:hAnsi="Liberation Serif" w:cs="Liberation Serif"/>
        </w:rPr>
      </w:pPr>
      <w:r w:rsidRPr="00842928">
        <w:rPr>
          <w:rFonts w:ascii="Liberation Serif" w:hAnsi="Liberation Serif" w:cs="Liberation Serif"/>
        </w:rPr>
        <w:t xml:space="preserve">2.3. В случае если к энергопринимающим устройствам Потребителя технологически присоединены энергопринимающие устройства смежных субъектов электроэнергетики, а также в случае если объем потребления электрической энергии (мощности) Потребителя определяется за вычетом объема электрической энергии (мощности), отпущенной в энергопринимающие устройства смежных субъектов электроэнергетики, то объем потребления электрической энергии Потребителя, подлежащий 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прибора учета Потребителя </w:t>
      </w:r>
      <w:r w:rsidRPr="00842928">
        <w:rPr>
          <w:rFonts w:ascii="Liberation Serif" w:hAnsi="Liberation Serif" w:cs="Liberation Serif"/>
        </w:rPr>
        <w:lastRenderedPageBreak/>
        <w:t>за расчетный период, и объема электрической энергии, отпущенной в энергопринимающие устройства смежных субъектов электроэнергетики за соответствующий расчетный период.</w:t>
      </w:r>
    </w:p>
    <w:p w14:paraId="2F2E6A80" w14:textId="77777777" w:rsidR="00EB7778" w:rsidRPr="00842928" w:rsidRDefault="00EB7778" w:rsidP="00EB7778">
      <w:pPr>
        <w:ind w:firstLine="567"/>
        <w:jc w:val="both"/>
        <w:rPr>
          <w:rFonts w:ascii="Liberation Serif" w:hAnsi="Liberation Serif" w:cs="Liberation Serif"/>
        </w:rPr>
      </w:pPr>
      <w:r w:rsidRPr="00842928">
        <w:rPr>
          <w:rFonts w:ascii="Liberation Serif" w:hAnsi="Liberation Serif" w:cs="Liberation Serif"/>
        </w:rPr>
        <w:t>2.4. В случае отсутствия показаний расчетного прибора учета для определения объема электрической энергии (мощности), отпущенной в энергопринимающие устройства смежных субъектов за соответствующий расчетный период, такой объем для целей определения объема Потребления электрической энергии определяется исходя из показаний контрольного прибора учета.</w:t>
      </w:r>
    </w:p>
    <w:p w14:paraId="22B887A5" w14:textId="0F4D0636" w:rsidR="00EB7778" w:rsidRPr="00E05777" w:rsidRDefault="00EB7778" w:rsidP="00EB7778">
      <w:pPr>
        <w:ind w:firstLine="567"/>
        <w:jc w:val="both"/>
        <w:rPr>
          <w:rFonts w:ascii="Liberation Serif" w:hAnsi="Liberation Serif" w:cs="Liberation Serif"/>
        </w:rPr>
      </w:pPr>
      <w:r w:rsidRPr="00842928">
        <w:rPr>
          <w:rFonts w:ascii="Liberation Serif" w:hAnsi="Liberation Serif" w:cs="Liberation Serif"/>
        </w:rPr>
        <w:t xml:space="preserve">2.5. В случае отсутствия показаний расчетного прибора учета и при отсутствии контрольного прибора учета объем электрической энергии (мощности), отпущенной в энергопринимающие устройства смежных субъектов за соответствующий расчетный период, для целей определения объема потребления </w:t>
      </w:r>
      <w:r w:rsidRPr="00E05777">
        <w:rPr>
          <w:rFonts w:ascii="Liberation Serif" w:hAnsi="Liberation Serif" w:cs="Liberation Serif"/>
        </w:rPr>
        <w:t xml:space="preserve">электрической энергии энергопринимающими устройствами Потребителя, подлежащий распределению по часам суток, принимается </w:t>
      </w:r>
      <w:r w:rsidR="00EC6337" w:rsidRPr="00E05777">
        <w:rPr>
          <w:rFonts w:ascii="Liberation Serif" w:hAnsi="Liberation Serif" w:cs="Liberation Serif"/>
        </w:rPr>
        <w:t>исходя из замещающей информации</w:t>
      </w:r>
      <w:r w:rsidRPr="00E05777">
        <w:rPr>
          <w:rFonts w:ascii="Liberation Serif" w:hAnsi="Liberation Serif" w:cs="Liberation Serif"/>
        </w:rPr>
        <w:t>.</w:t>
      </w:r>
    </w:p>
    <w:p w14:paraId="1C3881F0" w14:textId="77777777" w:rsidR="00EB7778" w:rsidRPr="00842928" w:rsidRDefault="00EB7778" w:rsidP="00EB7778">
      <w:pPr>
        <w:ind w:firstLine="567"/>
        <w:jc w:val="both"/>
        <w:rPr>
          <w:rFonts w:ascii="Liberation Serif" w:hAnsi="Liberation Serif" w:cs="Liberation Serif"/>
        </w:rPr>
      </w:pPr>
      <w:r w:rsidRPr="00E05777">
        <w:rPr>
          <w:rFonts w:ascii="Liberation Serif" w:hAnsi="Liberation Serif" w:cs="Liberation Serif"/>
        </w:rPr>
        <w:t>2.6. Порядок определения почасовых объемов потребления электрической энергии, установленный настоящим пунктом, применяется в отношении потребителей с максимальной мощностью не менее 670 кВт.</w:t>
      </w:r>
    </w:p>
    <w:p w14:paraId="3EDD821E" w14:textId="77777777" w:rsidR="00EB7778" w:rsidRPr="00842928" w:rsidRDefault="00EB7778" w:rsidP="00D179E4">
      <w:pPr>
        <w:ind w:firstLine="567"/>
        <w:jc w:val="both"/>
        <w:rPr>
          <w:rFonts w:ascii="Liberation Serif" w:hAnsi="Liberation Serif" w:cs="Liberation Serif"/>
        </w:rPr>
      </w:pPr>
    </w:p>
    <w:p w14:paraId="663311F8" w14:textId="076D9A4C" w:rsidR="00754801" w:rsidRPr="00842928" w:rsidRDefault="007C0500" w:rsidP="00754801">
      <w:pPr>
        <w:ind w:firstLine="567"/>
        <w:jc w:val="both"/>
        <w:rPr>
          <w:rFonts w:ascii="Liberation Serif" w:hAnsi="Liberation Serif" w:cs="Liberation Serif"/>
        </w:rPr>
      </w:pPr>
      <w:r w:rsidRPr="00842928">
        <w:rPr>
          <w:rFonts w:ascii="Liberation Serif" w:hAnsi="Liberation Serif" w:cs="Liberation Serif"/>
        </w:rPr>
        <w:t>3</w:t>
      </w:r>
      <w:r w:rsidR="00D179E4" w:rsidRPr="00842928">
        <w:rPr>
          <w:rFonts w:ascii="Liberation Serif" w:hAnsi="Liberation Serif" w:cs="Liberation Serif"/>
        </w:rPr>
        <w:t xml:space="preserve">. В случае непредставления Потребителем почасовых значений расчетного прибора учета в установленные сроки для целей определения </w:t>
      </w:r>
      <w:r w:rsidR="0099551A" w:rsidRPr="00842928">
        <w:rPr>
          <w:rFonts w:ascii="Liberation Serif" w:hAnsi="Liberation Serif" w:cs="Liberation Serif"/>
        </w:rPr>
        <w:t>объема потребления электрической энергии</w:t>
      </w:r>
      <w:r w:rsidR="00D179E4" w:rsidRPr="00842928">
        <w:rPr>
          <w:rFonts w:ascii="Liberation Serif" w:hAnsi="Liberation Serif" w:cs="Liberation Serif"/>
        </w:rPr>
        <w:t xml:space="preserve"> </w:t>
      </w:r>
      <w:r w:rsidR="0099551A" w:rsidRPr="00842928">
        <w:rPr>
          <w:rFonts w:ascii="Liberation Serif" w:hAnsi="Liberation Serif" w:cs="Liberation Serif"/>
        </w:rPr>
        <w:t>(</w:t>
      </w:r>
      <w:r w:rsidR="00D179E4" w:rsidRPr="00842928">
        <w:rPr>
          <w:rFonts w:ascii="Liberation Serif" w:hAnsi="Liberation Serif" w:cs="Liberation Serif"/>
        </w:rPr>
        <w:t>мощности</w:t>
      </w:r>
      <w:r w:rsidR="0099551A" w:rsidRPr="00842928">
        <w:rPr>
          <w:rFonts w:ascii="Liberation Serif" w:hAnsi="Liberation Serif" w:cs="Liberation Serif"/>
        </w:rPr>
        <w:t>)</w:t>
      </w:r>
      <w:r w:rsidR="00D179E4" w:rsidRPr="00842928">
        <w:rPr>
          <w:rFonts w:ascii="Liberation Serif" w:hAnsi="Liberation Serif" w:cs="Liberation Serif"/>
        </w:rPr>
        <w:t xml:space="preserve">, оплачиваемой на розничном рынке Потребителем за расчетный период, </w:t>
      </w:r>
      <w:r w:rsidR="00754801" w:rsidRPr="00842928">
        <w:rPr>
          <w:rFonts w:ascii="Liberation Serif" w:hAnsi="Liberation Serif" w:cs="Liberation Serif"/>
        </w:rPr>
        <w:t xml:space="preserve"> при наличии контрольного прибора учета</w:t>
      </w:r>
      <w:r w:rsidRPr="00842928">
        <w:rPr>
          <w:rFonts w:ascii="Liberation Serif" w:hAnsi="Liberation Serif" w:cs="Liberation Serif"/>
        </w:rPr>
        <w:t xml:space="preserve">, позволяющего измерять объемы потребления электрической энергии по часам суток, </w:t>
      </w:r>
      <w:r w:rsidR="00754801" w:rsidRPr="00842928">
        <w:rPr>
          <w:rFonts w:ascii="Liberation Serif" w:hAnsi="Liberation Serif" w:cs="Liberation Serif"/>
        </w:rPr>
        <w:t>используются показания такого контрольного прибора учета</w:t>
      </w:r>
      <w:r w:rsidRPr="00842928">
        <w:rPr>
          <w:rFonts w:ascii="Liberation Serif" w:hAnsi="Liberation Serif" w:cs="Liberation Serif"/>
        </w:rPr>
        <w:t>.</w:t>
      </w:r>
    </w:p>
    <w:p w14:paraId="7FBC3EDE" w14:textId="7653D8E5" w:rsidR="00D95B77" w:rsidRPr="00842928" w:rsidRDefault="00D95B77" w:rsidP="00D179E4">
      <w:pPr>
        <w:ind w:firstLine="567"/>
        <w:jc w:val="both"/>
        <w:rPr>
          <w:rFonts w:ascii="Liberation Serif" w:hAnsi="Liberation Serif" w:cs="Liberation Serif"/>
        </w:rPr>
      </w:pPr>
    </w:p>
    <w:p w14:paraId="60804AAC" w14:textId="77777777" w:rsidR="00CC49FD" w:rsidRPr="00842928" w:rsidRDefault="00CC49FD" w:rsidP="00D179E4">
      <w:pPr>
        <w:ind w:firstLine="567"/>
        <w:jc w:val="both"/>
        <w:rPr>
          <w:rFonts w:ascii="Liberation Serif" w:hAnsi="Liberation Serif" w:cs="Liberation Serif"/>
        </w:rPr>
        <w:sectPr w:rsidR="00CC49FD" w:rsidRPr="00842928" w:rsidSect="00CC49FD">
          <w:headerReference w:type="even" r:id="rId8"/>
          <w:footerReference w:type="even" r:id="rId9"/>
          <w:footerReference w:type="default" r:id="rId10"/>
          <w:footerReference w:type="first" r:id="rId11"/>
          <w:type w:val="continuous"/>
          <w:pgSz w:w="11906" w:h="16838"/>
          <w:pgMar w:top="567" w:right="284" w:bottom="567" w:left="851" w:header="720" w:footer="720" w:gutter="0"/>
          <w:cols w:space="720"/>
          <w:titlePg/>
          <w:docGrid w:linePitch="272"/>
        </w:sectPr>
      </w:pPr>
    </w:p>
    <w:p w14:paraId="09B4AF79" w14:textId="165023AD" w:rsidR="007C0500" w:rsidRPr="00842928" w:rsidRDefault="007C0500" w:rsidP="00D179E4">
      <w:pPr>
        <w:ind w:firstLine="567"/>
        <w:jc w:val="both"/>
        <w:rPr>
          <w:rFonts w:ascii="Liberation Serif" w:hAnsi="Liberation Serif" w:cs="Liberation Serif"/>
        </w:rPr>
      </w:pPr>
      <w:r w:rsidRPr="00842928">
        <w:rPr>
          <w:rFonts w:ascii="Liberation Serif" w:hAnsi="Liberation Serif" w:cs="Liberation Serif"/>
        </w:rPr>
        <w:t xml:space="preserve">4. В </w:t>
      </w:r>
      <w:r w:rsidR="00BD4DEE" w:rsidRPr="00842928">
        <w:rPr>
          <w:rFonts w:ascii="Liberation Serif" w:hAnsi="Liberation Serif" w:cs="Liberation Serif"/>
        </w:rPr>
        <w:t>случаях непредставления</w:t>
      </w:r>
      <w:r w:rsidRPr="00842928">
        <w:rPr>
          <w:rFonts w:ascii="Liberation Serif" w:hAnsi="Liberation Serif" w:cs="Liberation Serif"/>
        </w:rPr>
        <w:t xml:space="preserve"> Потребителем показаний расчетного прибора учета в установленные сроки, отсутствия, неисправности, утраты или истечения интервала между поверками, истечения срока эксплуатации расчетного прибора учета, а также отсутствия контрольного прибора учета определение объема потребления электрической энергии за расчетный период производится на основании замещающей информации. </w:t>
      </w:r>
      <w:r w:rsidR="00BD4DEE" w:rsidRPr="00842928">
        <w:rPr>
          <w:rFonts w:ascii="Liberation Serif" w:hAnsi="Liberation Serif" w:cs="Liberation Serif"/>
        </w:rPr>
        <w:t>Замещающей информацией</w:t>
      </w:r>
      <w:r w:rsidRPr="00842928">
        <w:rPr>
          <w:rFonts w:ascii="Liberation Serif" w:hAnsi="Liberation Serif" w:cs="Liberation Serif"/>
        </w:rPr>
        <w:t xml:space="preserve">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14:paraId="1DA8FFE1" w14:textId="77777777" w:rsidR="007C0500" w:rsidRPr="00842928" w:rsidRDefault="007C0500" w:rsidP="00D179E4">
      <w:pPr>
        <w:ind w:firstLine="567"/>
        <w:jc w:val="both"/>
        <w:rPr>
          <w:rFonts w:ascii="Liberation Serif" w:hAnsi="Liberation Serif" w:cs="Liberation Serif"/>
        </w:rPr>
      </w:pPr>
    </w:p>
    <w:p w14:paraId="5FD23E5E" w14:textId="111C80A7" w:rsidR="00F37201" w:rsidRPr="00842928" w:rsidRDefault="008113FD" w:rsidP="00D179E4">
      <w:pPr>
        <w:ind w:firstLine="567"/>
        <w:jc w:val="both"/>
        <w:rPr>
          <w:rFonts w:ascii="Liberation Serif" w:hAnsi="Liberation Serif" w:cs="Liberation Serif"/>
        </w:rPr>
      </w:pPr>
      <w:r w:rsidRPr="00842928">
        <w:rPr>
          <w:rFonts w:ascii="Liberation Serif" w:hAnsi="Liberation Serif" w:cs="Liberation Serif"/>
        </w:rPr>
        <w:t>5</w:t>
      </w:r>
      <w:r w:rsidR="00F37201" w:rsidRPr="00842928">
        <w:rPr>
          <w:rFonts w:ascii="Liberation Serif" w:hAnsi="Liberation Serif" w:cs="Liberation Serif"/>
        </w:rPr>
        <w:t xml:space="preserve">. </w:t>
      </w:r>
      <w:r w:rsidR="00404289" w:rsidRPr="00842928">
        <w:rPr>
          <w:rFonts w:ascii="Liberation Serif" w:hAnsi="Liberation Serif" w:cs="Liberation Serif"/>
        </w:rPr>
        <w:t>В случае</w:t>
      </w:r>
      <w:r w:rsidR="00F6247C" w:rsidRPr="00842928">
        <w:rPr>
          <w:rFonts w:ascii="Liberation Serif" w:hAnsi="Liberation Serif" w:cs="Liberation Serif"/>
        </w:rPr>
        <w:t>,</w:t>
      </w:r>
      <w:r w:rsidR="00404289" w:rsidRPr="00842928">
        <w:rPr>
          <w:rFonts w:ascii="Liberation Serif" w:hAnsi="Liberation Serif" w:cs="Liberation Serif"/>
        </w:rPr>
        <w:t xml:space="preserve"> если по</w:t>
      </w:r>
      <w:r w:rsidR="00FA3DC0" w:rsidRPr="00842928">
        <w:rPr>
          <w:rFonts w:ascii="Liberation Serif" w:hAnsi="Liberation Serif" w:cs="Liberation Serif"/>
        </w:rPr>
        <w:t xml:space="preserve"> предоставленным</w:t>
      </w:r>
      <w:r w:rsidR="00404289" w:rsidRPr="00842928">
        <w:rPr>
          <w:rFonts w:ascii="Liberation Serif" w:hAnsi="Liberation Serif" w:cs="Liberation Serif"/>
        </w:rPr>
        <w:t xml:space="preserve"> </w:t>
      </w:r>
      <w:r w:rsidR="0033095D" w:rsidRPr="00842928">
        <w:rPr>
          <w:rFonts w:ascii="Liberation Serif" w:hAnsi="Liberation Serif" w:cs="Liberation Serif"/>
        </w:rPr>
        <w:t xml:space="preserve">данным почасовых значений приборов учета суммарная величина </w:t>
      </w:r>
      <w:r w:rsidR="00C65FE4" w:rsidRPr="00842928">
        <w:rPr>
          <w:rFonts w:ascii="Liberation Serif" w:hAnsi="Liberation Serif" w:cs="Liberation Serif"/>
        </w:rPr>
        <w:t xml:space="preserve">объемов почасового </w:t>
      </w:r>
      <w:r w:rsidR="0033095D" w:rsidRPr="00842928">
        <w:rPr>
          <w:rFonts w:ascii="Liberation Serif" w:hAnsi="Liberation Serif" w:cs="Liberation Serif"/>
        </w:rPr>
        <w:t xml:space="preserve">потребления электрической энергии за расчетный период отличается от объема электрической энергии, рассчитанного </w:t>
      </w:r>
      <w:r w:rsidR="00C65FE4" w:rsidRPr="00842928">
        <w:rPr>
          <w:rFonts w:ascii="Liberation Serif" w:hAnsi="Liberation Serif" w:cs="Liberation Serif"/>
        </w:rPr>
        <w:t xml:space="preserve">как </w:t>
      </w:r>
      <w:r w:rsidR="0033095D" w:rsidRPr="00842928">
        <w:rPr>
          <w:rFonts w:ascii="Liberation Serif" w:hAnsi="Liberation Serif" w:cs="Liberation Serif"/>
        </w:rPr>
        <w:t>разност</w:t>
      </w:r>
      <w:r w:rsidR="00C65FE4" w:rsidRPr="00842928">
        <w:rPr>
          <w:rFonts w:ascii="Liberation Serif" w:hAnsi="Liberation Serif" w:cs="Liberation Serif"/>
        </w:rPr>
        <w:t>ь</w:t>
      </w:r>
      <w:r w:rsidR="0033095D" w:rsidRPr="00842928">
        <w:rPr>
          <w:rFonts w:ascii="Liberation Serif" w:hAnsi="Liberation Serif" w:cs="Liberation Serif"/>
        </w:rPr>
        <w:t xml:space="preserve"> показа</w:t>
      </w:r>
      <w:r w:rsidR="00531C01" w:rsidRPr="00842928">
        <w:rPr>
          <w:rFonts w:ascii="Liberation Serif" w:hAnsi="Liberation Serif" w:cs="Liberation Serif"/>
        </w:rPr>
        <w:t xml:space="preserve">ний расчетного прибора учета, предоставленных Потребителем </w:t>
      </w:r>
      <w:r w:rsidR="00C65FE4" w:rsidRPr="00842928">
        <w:rPr>
          <w:rFonts w:ascii="Liberation Serif" w:hAnsi="Liberation Serif" w:cs="Liberation Serif"/>
        </w:rPr>
        <w:t>(</w:t>
      </w:r>
      <w:r w:rsidR="00531C01" w:rsidRPr="00842928">
        <w:rPr>
          <w:rFonts w:ascii="Liberation Serif" w:hAnsi="Liberation Serif" w:cs="Liberation Serif"/>
        </w:rPr>
        <w:t>в виде акта снятия показаний при</w:t>
      </w:r>
      <w:r w:rsidR="00FA3DC0" w:rsidRPr="00842928">
        <w:rPr>
          <w:rFonts w:ascii="Liberation Serif" w:hAnsi="Liberation Serif" w:cs="Liberation Serif"/>
        </w:rPr>
        <w:t>боров учета электрической энергии</w:t>
      </w:r>
      <w:r w:rsidR="00C65FE4" w:rsidRPr="00842928">
        <w:rPr>
          <w:rFonts w:ascii="Liberation Serif" w:hAnsi="Liberation Serif" w:cs="Liberation Serif"/>
        </w:rPr>
        <w:t>)</w:t>
      </w:r>
      <w:r w:rsidR="00FA3DC0" w:rsidRPr="00842928">
        <w:rPr>
          <w:rFonts w:ascii="Liberation Serif" w:hAnsi="Liberation Serif" w:cs="Liberation Serif"/>
        </w:rPr>
        <w:t>, то объем образовавшейся разницы распределяется по часам расчетного периода пропорционально почасовым объемам потребления электрической энергии в этой точке поставки</w:t>
      </w:r>
      <w:r w:rsidR="00084DB0" w:rsidRPr="00842928">
        <w:rPr>
          <w:rFonts w:ascii="Liberation Serif" w:hAnsi="Liberation Serif" w:cs="Liberation Serif"/>
        </w:rPr>
        <w:t xml:space="preserve">. </w:t>
      </w:r>
    </w:p>
    <w:p w14:paraId="1FAF7C22" w14:textId="77777777" w:rsidR="00D95B77" w:rsidRPr="00842928" w:rsidRDefault="00D95B77" w:rsidP="00D179E4">
      <w:pPr>
        <w:ind w:firstLine="567"/>
        <w:jc w:val="both"/>
        <w:rPr>
          <w:rFonts w:ascii="Liberation Serif" w:hAnsi="Liberation Serif" w:cs="Liberation Serif"/>
        </w:rPr>
      </w:pPr>
    </w:p>
    <w:p w14:paraId="3ED73682" w14:textId="705522AA" w:rsidR="00781A1C" w:rsidRPr="00842928" w:rsidRDefault="008113FD">
      <w:pPr>
        <w:ind w:firstLine="567"/>
        <w:jc w:val="both"/>
        <w:rPr>
          <w:rFonts w:ascii="Liberation Serif" w:hAnsi="Liberation Serif" w:cs="Liberation Serif"/>
        </w:rPr>
      </w:pPr>
      <w:r w:rsidRPr="00842928">
        <w:rPr>
          <w:rFonts w:ascii="Liberation Serif" w:hAnsi="Liberation Serif" w:cs="Liberation Serif"/>
        </w:rPr>
        <w:t>6</w:t>
      </w:r>
      <w:r w:rsidR="00D179E4" w:rsidRPr="00842928">
        <w:rPr>
          <w:rFonts w:ascii="Liberation Serif" w:hAnsi="Liberation Serif" w:cs="Liberation Serif"/>
        </w:rPr>
        <w:t xml:space="preserve">. </w:t>
      </w:r>
      <w:r w:rsidR="00781A1C" w:rsidRPr="00842928">
        <w:rPr>
          <w:rFonts w:ascii="Liberation Serif" w:hAnsi="Liberation Serif" w:cs="Liberation Serif"/>
        </w:rPr>
        <w:t xml:space="preserve">В соответствии п. 187 Основных положений объем </w:t>
      </w:r>
      <w:proofErr w:type="spellStart"/>
      <w:r w:rsidR="00781A1C" w:rsidRPr="00842928">
        <w:rPr>
          <w:rFonts w:ascii="Liberation Serif" w:hAnsi="Liberation Serif" w:cs="Liberation Serif"/>
        </w:rPr>
        <w:t>безучетного</w:t>
      </w:r>
      <w:proofErr w:type="spellEnd"/>
      <w:r w:rsidR="00781A1C" w:rsidRPr="00842928">
        <w:rPr>
          <w:rFonts w:ascii="Liberation Serif" w:hAnsi="Liberation Serif" w:cs="Liberation Serif"/>
        </w:rPr>
        <w:t xml:space="preserve"> потребления определяется с применением расчетного способа, предусмотренного подпунктом "а" пункта 1 приложения № 3 Основных положений.</w:t>
      </w:r>
    </w:p>
    <w:p w14:paraId="6152E38E" w14:textId="77777777" w:rsidR="00781A1C" w:rsidRPr="00842928" w:rsidRDefault="00781A1C" w:rsidP="00781A1C">
      <w:pPr>
        <w:ind w:firstLine="567"/>
        <w:jc w:val="both"/>
        <w:rPr>
          <w:rFonts w:ascii="Liberation Serif" w:hAnsi="Liberation Serif" w:cs="Liberation Serif"/>
        </w:rPr>
      </w:pPr>
      <w:r w:rsidRPr="00842928">
        <w:rPr>
          <w:rFonts w:ascii="Liberation Serif" w:hAnsi="Liberation Serif" w:cs="Liberation Serif"/>
        </w:rPr>
        <w:t xml:space="preserve">При этом при осуществлении расчетов за электрическую энергию с которым используется ставка за мощность, помимо объема </w:t>
      </w:r>
      <w:proofErr w:type="spellStart"/>
      <w:r w:rsidRPr="00842928">
        <w:rPr>
          <w:rFonts w:ascii="Liberation Serif" w:hAnsi="Liberation Serif" w:cs="Liberation Serif"/>
        </w:rPr>
        <w:t>безучетного</w:t>
      </w:r>
      <w:proofErr w:type="spellEnd"/>
      <w:r w:rsidRPr="00842928">
        <w:rPr>
          <w:rFonts w:ascii="Liberation Serif" w:hAnsi="Liberation Serif" w:cs="Liberation Serif"/>
        </w:rPr>
        <w:t xml:space="preserve"> потребления также определяется величина мощности, приобретаемой по договору, обеспечивающему продажу электрической энергии (мощности),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подпунктом "б" пункта 1 приложения № 3 Основных положений.</w:t>
      </w:r>
    </w:p>
    <w:p w14:paraId="0C04E48E" w14:textId="01F17722" w:rsidR="00D179E4" w:rsidRPr="00842928" w:rsidRDefault="00781A1C" w:rsidP="00781A1C">
      <w:pPr>
        <w:ind w:firstLine="567"/>
        <w:jc w:val="both"/>
        <w:rPr>
          <w:rFonts w:ascii="Liberation Serif" w:hAnsi="Liberation Serif" w:cs="Liberation Serif"/>
        </w:rPr>
      </w:pPr>
      <w:r w:rsidRPr="00842928">
        <w:rPr>
          <w:rFonts w:ascii="Liberation Serif" w:hAnsi="Liberation Serif" w:cs="Liberation Serif"/>
        </w:rPr>
        <w:t xml:space="preserve">Объем </w:t>
      </w:r>
      <w:proofErr w:type="spellStart"/>
      <w:r w:rsidRPr="00842928">
        <w:rPr>
          <w:rFonts w:ascii="Liberation Serif" w:hAnsi="Liberation Serif" w:cs="Liberation Serif"/>
        </w:rPr>
        <w:t>безучетного</w:t>
      </w:r>
      <w:proofErr w:type="spellEnd"/>
      <w:r w:rsidRPr="00842928">
        <w:rPr>
          <w:rFonts w:ascii="Liberation Serif" w:hAnsi="Liberation Serif" w:cs="Liberation Serif"/>
        </w:rPr>
        <w:t xml:space="preserve"> потребления определяется с даты предыдущей проверки прибора учета (в случае если такая проверка не была проведена в запланированные сроки, - определяется с даты, не позднее которой она должна была быть проведена в соответствии с настоящим документом) до даты выявления факта </w:t>
      </w:r>
      <w:proofErr w:type="spellStart"/>
      <w:r w:rsidRPr="00842928">
        <w:rPr>
          <w:rFonts w:ascii="Liberation Serif" w:hAnsi="Liberation Serif" w:cs="Liberation Serif"/>
        </w:rPr>
        <w:t>безучетного</w:t>
      </w:r>
      <w:proofErr w:type="spellEnd"/>
      <w:r w:rsidRPr="00842928">
        <w:rPr>
          <w:rFonts w:ascii="Liberation Serif" w:hAnsi="Liberation Serif" w:cs="Liberation Serif"/>
        </w:rPr>
        <w:t xml:space="preserve"> потребления и составления акта о неучтенном потреблении электрической энергии.</w:t>
      </w:r>
    </w:p>
    <w:p w14:paraId="27740DB9" w14:textId="68034169" w:rsidR="00C70804" w:rsidRPr="00E05777" w:rsidRDefault="00C70804" w:rsidP="00781A1C">
      <w:pPr>
        <w:ind w:firstLine="567"/>
        <w:jc w:val="both"/>
        <w:rPr>
          <w:rFonts w:ascii="Liberation Serif" w:hAnsi="Liberation Serif" w:cs="Liberation Serif"/>
        </w:rPr>
      </w:pPr>
      <w:r w:rsidRPr="00842928">
        <w:rPr>
          <w:rFonts w:ascii="Liberation Serif" w:hAnsi="Liberation Serif" w:cs="Liberation Serif"/>
        </w:rPr>
        <w:t xml:space="preserve">С даты составления акта о неучтенном потреблении электрической энергии до даты замены прибора учета объем потребления электрической энергии (мощности) определяется в порядке, предусмотренном требованиями пункта 4 </w:t>
      </w:r>
      <w:bookmarkStart w:id="0" w:name="_GoBack"/>
      <w:bookmarkEnd w:id="0"/>
      <w:r w:rsidRPr="00E05777">
        <w:rPr>
          <w:rFonts w:ascii="Liberation Serif" w:hAnsi="Liberation Serif" w:cs="Liberation Serif"/>
        </w:rPr>
        <w:t>настоящего приложения к расчету объемов потребления электрической энергии (мощности) для случая непредоставления показаний прибора учета.</w:t>
      </w:r>
    </w:p>
    <w:p w14:paraId="32C0E22B" w14:textId="77777777" w:rsidR="00D95B77" w:rsidRPr="00E05777" w:rsidRDefault="00D95B77">
      <w:pPr>
        <w:ind w:firstLine="567"/>
        <w:jc w:val="both"/>
        <w:rPr>
          <w:rFonts w:ascii="Liberation Serif" w:hAnsi="Liberation Serif" w:cs="Liberation Serif"/>
        </w:rPr>
      </w:pPr>
    </w:p>
    <w:p w14:paraId="2CB16982" w14:textId="0C8B26F2" w:rsidR="00D179E4" w:rsidRPr="00E05777" w:rsidRDefault="008113FD">
      <w:pPr>
        <w:ind w:firstLine="567"/>
        <w:jc w:val="both"/>
        <w:rPr>
          <w:rFonts w:ascii="Liberation Serif" w:hAnsi="Liberation Serif" w:cs="Liberation Serif"/>
        </w:rPr>
      </w:pPr>
      <w:r w:rsidRPr="00E05777">
        <w:rPr>
          <w:rFonts w:ascii="Liberation Serif" w:hAnsi="Liberation Serif" w:cs="Liberation Serif"/>
        </w:rPr>
        <w:t>7</w:t>
      </w:r>
      <w:r w:rsidR="00D179E4" w:rsidRPr="00E05777">
        <w:rPr>
          <w:rFonts w:ascii="Liberation Serif" w:hAnsi="Liberation Serif" w:cs="Liberation Serif"/>
        </w:rPr>
        <w:t xml:space="preserve">. </w:t>
      </w:r>
      <w:r w:rsidR="00842928" w:rsidRPr="00E05777">
        <w:rPr>
          <w:rFonts w:ascii="Liberation Serif" w:hAnsi="Liberation Serif" w:cs="Liberation Serif"/>
        </w:rPr>
        <w:t>В случаях, предусмотренных Основными положениями функционирования розничных рынков электрической энергии, применяются расчетные способы определения объема потребления электрической энергии (мощности). При этом, в зависимости от наличия или отсутствия данных о величине максимальной мощности энергопринимающих устройств, в Договоре расчет производится по соответствующим формулам, указанным в Приложении № 3 к Основн</w:t>
      </w:r>
      <w:r w:rsidR="001C6585" w:rsidRPr="00E05777">
        <w:rPr>
          <w:rFonts w:ascii="Liberation Serif" w:hAnsi="Liberation Serif" w:cs="Liberation Serif"/>
        </w:rPr>
        <w:t>ым положениям.</w:t>
      </w:r>
    </w:p>
    <w:p w14:paraId="2D296A8F" w14:textId="77777777" w:rsidR="00D95B77" w:rsidRPr="00E05777" w:rsidRDefault="00D95B77" w:rsidP="00D179E4">
      <w:pPr>
        <w:ind w:firstLine="567"/>
        <w:jc w:val="both"/>
        <w:rPr>
          <w:rFonts w:ascii="Liberation Serif" w:hAnsi="Liberation Serif" w:cs="Liberation Serif"/>
        </w:rPr>
      </w:pPr>
    </w:p>
    <w:p w14:paraId="28E9AA9F" w14:textId="311D9FB1" w:rsidR="008F3ABE" w:rsidRPr="00842928" w:rsidRDefault="008113FD" w:rsidP="008F3ABE">
      <w:pPr>
        <w:pStyle w:val="ConsPlusNormal"/>
        <w:ind w:firstLine="540"/>
        <w:jc w:val="both"/>
        <w:rPr>
          <w:rFonts w:ascii="Liberation Serif" w:hAnsi="Liberation Serif" w:cs="Liberation Serif"/>
        </w:rPr>
      </w:pPr>
      <w:r w:rsidRPr="00E05777">
        <w:rPr>
          <w:rFonts w:ascii="Liberation Serif" w:hAnsi="Liberation Serif" w:cs="Liberation Serif"/>
        </w:rPr>
        <w:t>8</w:t>
      </w:r>
      <w:r w:rsidR="00D179E4" w:rsidRPr="00E05777">
        <w:rPr>
          <w:rFonts w:ascii="Liberation Serif" w:hAnsi="Liberation Serif" w:cs="Liberation Serif"/>
        </w:rPr>
        <w:t xml:space="preserve">. </w:t>
      </w:r>
      <w:r w:rsidR="008F3ABE" w:rsidRPr="00E05777">
        <w:rPr>
          <w:rFonts w:ascii="Liberation Serif" w:hAnsi="Liberation Serif" w:cs="Liberation Serif"/>
        </w:rPr>
        <w:t>В случае если прибор учета, расположен не на границе балансовой принадлежности объектов электроэнергетики (энергопринимающих устройств) субъектов розничного рынка, то объем потребления</w:t>
      </w:r>
      <w:r w:rsidR="008F3ABE" w:rsidRPr="00842928">
        <w:rPr>
          <w:rFonts w:ascii="Liberation Serif" w:hAnsi="Liberation Serif" w:cs="Liberation Serif"/>
        </w:rPr>
        <w:t xml:space="preserve"> электрической энергии, определенный на основании показаний такого прибора учета, в целях осуществления расчетов по договору подлежит корректировке на величину потерь электрической энергии, возникающих на участке сети от границы балансовой принадлежности объектов электроэнергетики (энергопринимающих устройств) до места установки прибора учета.</w:t>
      </w:r>
    </w:p>
    <w:p w14:paraId="274351DB" w14:textId="588414E7" w:rsidR="00E0248C" w:rsidRPr="00842928" w:rsidRDefault="008113FD" w:rsidP="00D179E4">
      <w:pPr>
        <w:ind w:firstLine="567"/>
        <w:jc w:val="both"/>
        <w:rPr>
          <w:rFonts w:ascii="Liberation Serif" w:hAnsi="Liberation Serif" w:cs="Liberation Serif"/>
        </w:rPr>
      </w:pPr>
      <w:r w:rsidRPr="00842928">
        <w:rPr>
          <w:rFonts w:ascii="Liberation Serif" w:hAnsi="Liberation Serif" w:cs="Liberation Serif"/>
        </w:rPr>
        <w:t>8</w:t>
      </w:r>
      <w:r w:rsidR="00E0248C" w:rsidRPr="00842928">
        <w:rPr>
          <w:rFonts w:ascii="Liberation Serif" w:hAnsi="Liberation Serif" w:cs="Liberation Serif"/>
        </w:rPr>
        <w:t>.1. Постоянные потери равномерно распределяются по часам расчетного периода.</w:t>
      </w:r>
    </w:p>
    <w:p w14:paraId="5CA80BF5" w14:textId="5E22C652" w:rsidR="004A55DA" w:rsidRPr="00842928" w:rsidRDefault="008113FD" w:rsidP="00D179E4">
      <w:pPr>
        <w:ind w:firstLine="567"/>
        <w:jc w:val="both"/>
        <w:rPr>
          <w:rFonts w:ascii="Liberation Serif" w:hAnsi="Liberation Serif" w:cs="Liberation Serif"/>
        </w:rPr>
      </w:pPr>
      <w:r w:rsidRPr="00842928">
        <w:rPr>
          <w:rFonts w:ascii="Liberation Serif" w:hAnsi="Liberation Serif" w:cs="Liberation Serif"/>
        </w:rPr>
        <w:t>8</w:t>
      </w:r>
      <w:r w:rsidR="00E0248C" w:rsidRPr="00842928">
        <w:rPr>
          <w:rFonts w:ascii="Liberation Serif" w:hAnsi="Liberation Serif" w:cs="Liberation Serif"/>
        </w:rPr>
        <w:t xml:space="preserve">.2. Переменные потери распределяются по часам расчетного периода пропорционально доле объема потребления электрической энергии за каждый час расчетного периода в суммарном объеме потребления электрической энергии за расчетный период </w:t>
      </w:r>
      <w:r w:rsidR="008F3ABE" w:rsidRPr="00842928">
        <w:rPr>
          <w:rFonts w:ascii="Liberation Serif" w:hAnsi="Liberation Serif" w:cs="Liberation Serif"/>
        </w:rPr>
        <w:t xml:space="preserve">в </w:t>
      </w:r>
      <w:r w:rsidR="00E0248C" w:rsidRPr="00842928">
        <w:rPr>
          <w:rFonts w:ascii="Liberation Serif" w:hAnsi="Liberation Serif" w:cs="Liberation Serif"/>
        </w:rPr>
        <w:t>точке поставки.</w:t>
      </w:r>
      <w:r w:rsidR="00084DB0" w:rsidRPr="00842928">
        <w:rPr>
          <w:rFonts w:ascii="Liberation Serif" w:hAnsi="Liberation Serif" w:cs="Liberation Serif"/>
        </w:rPr>
        <w:t xml:space="preserve"> </w:t>
      </w:r>
    </w:p>
    <w:p w14:paraId="35DFA832" w14:textId="77777777" w:rsidR="00E7585F" w:rsidRPr="00842928" w:rsidRDefault="00E7585F" w:rsidP="004A55DA">
      <w:pPr>
        <w:keepLines/>
        <w:ind w:firstLine="567"/>
        <w:jc w:val="both"/>
        <w:rPr>
          <w:rFonts w:ascii="Liberation Serif" w:hAnsi="Liberation Serif" w:cs="Liberation Serif"/>
        </w:rPr>
      </w:pPr>
    </w:p>
    <w:p w14:paraId="6044591C" w14:textId="771F20E9" w:rsidR="004A55DA" w:rsidRPr="00842928" w:rsidRDefault="008113FD" w:rsidP="004A55DA">
      <w:pPr>
        <w:keepLines/>
        <w:ind w:firstLine="567"/>
        <w:jc w:val="both"/>
        <w:rPr>
          <w:rFonts w:ascii="Liberation Serif" w:hAnsi="Liberation Serif" w:cs="Liberation Serif"/>
        </w:rPr>
      </w:pPr>
      <w:r w:rsidRPr="00842928">
        <w:rPr>
          <w:rFonts w:ascii="Liberation Serif" w:hAnsi="Liberation Serif" w:cs="Liberation Serif"/>
        </w:rPr>
        <w:t>9</w:t>
      </w:r>
      <w:r w:rsidR="004A55DA" w:rsidRPr="00842928">
        <w:rPr>
          <w:rFonts w:ascii="Liberation Serif" w:hAnsi="Liberation Serif" w:cs="Liberation Serif"/>
        </w:rPr>
        <w:t xml:space="preserve">. Результаты расчетов почасовых значений округляются до целых </w:t>
      </w:r>
      <w:proofErr w:type="spellStart"/>
      <w:r w:rsidR="004A55DA" w:rsidRPr="00842928">
        <w:rPr>
          <w:rFonts w:ascii="Liberation Serif" w:hAnsi="Liberation Serif" w:cs="Liberation Serif"/>
        </w:rPr>
        <w:t>кВт·ч</w:t>
      </w:r>
      <w:proofErr w:type="spellEnd"/>
      <w:r w:rsidR="004A55DA" w:rsidRPr="00842928">
        <w:rPr>
          <w:rFonts w:ascii="Liberation Serif" w:hAnsi="Liberation Serif" w:cs="Liberation Serif"/>
        </w:rPr>
        <w:t xml:space="preserve"> по следующему алгоритму округления – дробная часть на часовом интервале округляется до целых кВт*ч по алгебраическим правилам округления до целых чисел – если десятичная часть больше или равна 5, то результат округляется в большую сторону, если меньше, то в меньшую. Разница между неокругленным значением и округленным (остаток от округления) прибавляется к результату измерений на следующем часовом интервале с учетом знака.</w:t>
      </w:r>
      <w:r w:rsidR="00084DB0" w:rsidRPr="00842928">
        <w:rPr>
          <w:rFonts w:ascii="Liberation Serif" w:hAnsi="Liberation Serif" w:cs="Liberation Serif"/>
        </w:rPr>
        <w:t xml:space="preserve"> </w:t>
      </w:r>
    </w:p>
    <w:tbl>
      <w:tblPr>
        <w:tblW w:w="9889" w:type="dxa"/>
        <w:tblLook w:val="04A0" w:firstRow="1" w:lastRow="0" w:firstColumn="1" w:lastColumn="0" w:noHBand="0" w:noVBand="1"/>
      </w:tblPr>
      <w:tblGrid>
        <w:gridCol w:w="5778"/>
        <w:gridCol w:w="4111"/>
      </w:tblGrid>
      <w:tr w:rsidR="00D179E4" w:rsidRPr="00842928" w14:paraId="6E35506B" w14:textId="77777777" w:rsidTr="00997021">
        <w:trPr>
          <w:trHeight w:val="934"/>
        </w:trPr>
        <w:tc>
          <w:tcPr>
            <w:tcW w:w="5778" w:type="dxa"/>
            <w:shd w:val="clear" w:color="auto" w:fill="auto"/>
          </w:tcPr>
          <w:p w14:paraId="2221FB96" w14:textId="77777777" w:rsidR="008113FD" w:rsidRPr="00842928" w:rsidRDefault="008113FD" w:rsidP="00023D32">
            <w:pPr>
              <w:autoSpaceDE w:val="0"/>
              <w:autoSpaceDN w:val="0"/>
              <w:adjustRightInd w:val="0"/>
              <w:jc w:val="both"/>
              <w:rPr>
                <w:rFonts w:ascii="Liberation Serif" w:hAnsi="Liberation Serif" w:cs="Liberation Serif"/>
                <w:b/>
              </w:rPr>
            </w:pPr>
          </w:p>
          <w:p w14:paraId="6AD59CB7" w14:textId="241704DB" w:rsidR="00D179E4" w:rsidRPr="00842928" w:rsidRDefault="00D179E4" w:rsidP="00023D32">
            <w:pPr>
              <w:autoSpaceDE w:val="0"/>
              <w:autoSpaceDN w:val="0"/>
              <w:adjustRightInd w:val="0"/>
              <w:jc w:val="both"/>
              <w:rPr>
                <w:rFonts w:ascii="Liberation Serif" w:hAnsi="Liberation Serif" w:cs="Liberation Serif"/>
                <w:b/>
              </w:rPr>
            </w:pPr>
            <w:r w:rsidRPr="00842928">
              <w:rPr>
                <w:rFonts w:ascii="Liberation Serif" w:hAnsi="Liberation Serif" w:cs="Liberation Serif"/>
                <w:b/>
              </w:rPr>
              <w:t>Гарантирующий поставщик</w:t>
            </w:r>
          </w:p>
          <w:p w14:paraId="1FEA10F8" w14:textId="77777777" w:rsidR="00D179E4" w:rsidRPr="00842928" w:rsidRDefault="00D179E4" w:rsidP="00023D32">
            <w:pPr>
              <w:autoSpaceDE w:val="0"/>
              <w:autoSpaceDN w:val="0"/>
              <w:adjustRightInd w:val="0"/>
              <w:jc w:val="both"/>
              <w:rPr>
                <w:rFonts w:ascii="Liberation Serif" w:hAnsi="Liberation Serif" w:cs="Liberation Serif"/>
                <w:b/>
              </w:rPr>
            </w:pPr>
          </w:p>
          <w:p w14:paraId="7199B090" w14:textId="77777777" w:rsidR="00D179E4" w:rsidRPr="00842928" w:rsidRDefault="00D179E4" w:rsidP="00023D32">
            <w:pPr>
              <w:autoSpaceDE w:val="0"/>
              <w:autoSpaceDN w:val="0"/>
              <w:adjustRightInd w:val="0"/>
              <w:jc w:val="both"/>
              <w:rPr>
                <w:rFonts w:ascii="Liberation Serif" w:hAnsi="Liberation Serif" w:cs="Liberation Serif"/>
                <w:b/>
              </w:rPr>
            </w:pPr>
            <w:r w:rsidRPr="00842928">
              <w:rPr>
                <w:rFonts w:ascii="Liberation Serif" w:hAnsi="Liberation Serif" w:cs="Liberation Serif"/>
                <w:b/>
              </w:rPr>
              <w:t>___________________/________________/</w:t>
            </w:r>
          </w:p>
          <w:p w14:paraId="3017868A" w14:textId="77777777" w:rsidR="00D179E4" w:rsidRPr="00842928" w:rsidRDefault="00D179E4" w:rsidP="00997021">
            <w:pPr>
              <w:autoSpaceDE w:val="0"/>
              <w:autoSpaceDN w:val="0"/>
              <w:adjustRightInd w:val="0"/>
              <w:spacing w:line="360" w:lineRule="auto"/>
              <w:jc w:val="both"/>
              <w:rPr>
                <w:rFonts w:ascii="Liberation Serif" w:hAnsi="Liberation Serif" w:cs="Liberation Serif"/>
              </w:rPr>
            </w:pPr>
            <w:r w:rsidRPr="00842928">
              <w:rPr>
                <w:rFonts w:ascii="Liberation Serif" w:hAnsi="Liberation Serif" w:cs="Liberation Serif"/>
              </w:rPr>
              <w:t>подпись                           ФИО руководителя</w:t>
            </w:r>
          </w:p>
        </w:tc>
        <w:tc>
          <w:tcPr>
            <w:tcW w:w="4111" w:type="dxa"/>
            <w:shd w:val="clear" w:color="auto" w:fill="auto"/>
          </w:tcPr>
          <w:p w14:paraId="0380B057" w14:textId="77777777" w:rsidR="00BD4DEE" w:rsidRPr="00842928" w:rsidRDefault="00BD4DEE" w:rsidP="00023D32">
            <w:pPr>
              <w:autoSpaceDE w:val="0"/>
              <w:autoSpaceDN w:val="0"/>
              <w:adjustRightInd w:val="0"/>
              <w:jc w:val="both"/>
              <w:rPr>
                <w:rFonts w:ascii="Liberation Serif" w:hAnsi="Liberation Serif" w:cs="Liberation Serif"/>
                <w:b/>
              </w:rPr>
            </w:pPr>
          </w:p>
          <w:p w14:paraId="11912A49" w14:textId="1B75711A" w:rsidR="00D179E4" w:rsidRPr="00842928" w:rsidRDefault="00D179E4" w:rsidP="00023D32">
            <w:pPr>
              <w:autoSpaceDE w:val="0"/>
              <w:autoSpaceDN w:val="0"/>
              <w:adjustRightInd w:val="0"/>
              <w:jc w:val="both"/>
              <w:rPr>
                <w:rFonts w:ascii="Liberation Serif" w:hAnsi="Liberation Serif" w:cs="Liberation Serif"/>
                <w:b/>
              </w:rPr>
            </w:pPr>
            <w:r w:rsidRPr="00842928">
              <w:rPr>
                <w:rFonts w:ascii="Liberation Serif" w:hAnsi="Liberation Serif" w:cs="Liberation Serif"/>
                <w:b/>
              </w:rPr>
              <w:t>Потребитель</w:t>
            </w:r>
          </w:p>
          <w:p w14:paraId="090FF74F" w14:textId="77777777" w:rsidR="00D179E4" w:rsidRPr="00842928" w:rsidRDefault="00D179E4" w:rsidP="00023D32">
            <w:pPr>
              <w:autoSpaceDE w:val="0"/>
              <w:autoSpaceDN w:val="0"/>
              <w:adjustRightInd w:val="0"/>
              <w:jc w:val="both"/>
              <w:rPr>
                <w:rFonts w:ascii="Liberation Serif" w:hAnsi="Liberation Serif" w:cs="Liberation Serif"/>
                <w:b/>
              </w:rPr>
            </w:pPr>
          </w:p>
          <w:p w14:paraId="448F3B6F" w14:textId="77777777" w:rsidR="00D179E4" w:rsidRPr="00842928" w:rsidRDefault="00D179E4" w:rsidP="00023D32">
            <w:pPr>
              <w:autoSpaceDE w:val="0"/>
              <w:autoSpaceDN w:val="0"/>
              <w:adjustRightInd w:val="0"/>
              <w:jc w:val="both"/>
              <w:rPr>
                <w:rFonts w:ascii="Liberation Serif" w:hAnsi="Liberation Serif" w:cs="Liberation Serif"/>
                <w:b/>
              </w:rPr>
            </w:pPr>
            <w:r w:rsidRPr="00842928">
              <w:rPr>
                <w:rFonts w:ascii="Liberation Serif" w:hAnsi="Liberation Serif" w:cs="Liberation Serif"/>
                <w:b/>
              </w:rPr>
              <w:t>___________________/________________/</w:t>
            </w:r>
          </w:p>
          <w:p w14:paraId="45E7F1D5" w14:textId="40A4B555" w:rsidR="00D179E4" w:rsidRPr="00842928" w:rsidRDefault="00D179E4" w:rsidP="00842928">
            <w:pPr>
              <w:autoSpaceDE w:val="0"/>
              <w:autoSpaceDN w:val="0"/>
              <w:adjustRightInd w:val="0"/>
              <w:spacing w:line="360" w:lineRule="auto"/>
              <w:jc w:val="both"/>
              <w:rPr>
                <w:rFonts w:ascii="Liberation Serif" w:hAnsi="Liberation Serif" w:cs="Liberation Serif"/>
              </w:rPr>
            </w:pPr>
            <w:r w:rsidRPr="00842928">
              <w:rPr>
                <w:rFonts w:ascii="Liberation Serif" w:hAnsi="Liberation Serif" w:cs="Liberation Serif"/>
              </w:rPr>
              <w:t>подпись                        ФИО руководителя</w:t>
            </w:r>
          </w:p>
        </w:tc>
      </w:tr>
    </w:tbl>
    <w:p w14:paraId="5493859E" w14:textId="77777777" w:rsidR="00206EC8" w:rsidRPr="00842928" w:rsidRDefault="003E2509">
      <w:pPr>
        <w:rPr>
          <w:rFonts w:ascii="Liberation Serif" w:hAnsi="Liberation Serif" w:cs="Liberation Serif"/>
        </w:rPr>
      </w:pPr>
      <w:r w:rsidRPr="00842928">
        <w:rPr>
          <w:rFonts w:ascii="Liberation Serif" w:hAnsi="Liberation Serif" w:cs="Liberation Serif"/>
        </w:rPr>
        <w:t>М.П.</w:t>
      </w:r>
      <w:r w:rsidRPr="00842928">
        <w:rPr>
          <w:rFonts w:ascii="Liberation Serif" w:hAnsi="Liberation Serif" w:cs="Liberation Serif"/>
        </w:rPr>
        <w:tab/>
      </w:r>
      <w:r w:rsidRPr="00842928">
        <w:rPr>
          <w:rFonts w:ascii="Liberation Serif" w:hAnsi="Liberation Serif" w:cs="Liberation Serif"/>
        </w:rPr>
        <w:tab/>
      </w:r>
      <w:r w:rsidRPr="00842928">
        <w:rPr>
          <w:rFonts w:ascii="Liberation Serif" w:hAnsi="Liberation Serif" w:cs="Liberation Serif"/>
        </w:rPr>
        <w:tab/>
      </w:r>
      <w:r w:rsidRPr="00842928">
        <w:rPr>
          <w:rFonts w:ascii="Liberation Serif" w:hAnsi="Liberation Serif" w:cs="Liberation Serif"/>
        </w:rPr>
        <w:tab/>
      </w:r>
      <w:r w:rsidRPr="00842928">
        <w:rPr>
          <w:rFonts w:ascii="Liberation Serif" w:hAnsi="Liberation Serif" w:cs="Liberation Serif"/>
        </w:rPr>
        <w:tab/>
      </w:r>
      <w:r w:rsidRPr="00842928">
        <w:rPr>
          <w:rFonts w:ascii="Liberation Serif" w:hAnsi="Liberation Serif" w:cs="Liberation Serif"/>
        </w:rPr>
        <w:tab/>
      </w:r>
      <w:r w:rsidRPr="00842928">
        <w:rPr>
          <w:rFonts w:ascii="Liberation Serif" w:hAnsi="Liberation Serif" w:cs="Liberation Serif"/>
        </w:rPr>
        <w:tab/>
      </w:r>
      <w:r w:rsidRPr="00842928">
        <w:rPr>
          <w:rFonts w:ascii="Liberation Serif" w:hAnsi="Liberation Serif" w:cs="Liberation Serif"/>
        </w:rPr>
        <w:tab/>
        <w:t xml:space="preserve">   М.П.</w:t>
      </w:r>
    </w:p>
    <w:sectPr w:rsidR="00206EC8" w:rsidRPr="00842928" w:rsidSect="00CC49FD">
      <w:type w:val="continuous"/>
      <w:pgSz w:w="11906" w:h="16838"/>
      <w:pgMar w:top="567" w:right="284" w:bottom="567" w:left="851"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B07AC7" w14:textId="77777777" w:rsidR="00983EF4" w:rsidRDefault="00983EF4">
      <w:r>
        <w:separator/>
      </w:r>
    </w:p>
  </w:endnote>
  <w:endnote w:type="continuationSeparator" w:id="0">
    <w:p w14:paraId="6A94745D" w14:textId="77777777" w:rsidR="00983EF4" w:rsidRDefault="00983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0512A" w14:textId="77777777" w:rsidR="00BC06FC" w:rsidRDefault="005D7519" w:rsidP="00BA4300">
    <w:pPr>
      <w:pStyle w:val="aa"/>
      <w:framePr w:wrap="around" w:vAnchor="text" w:hAnchor="margin" w:xAlign="right" w:y="1"/>
      <w:rPr>
        <w:rStyle w:val="a7"/>
      </w:rPr>
    </w:pPr>
    <w:r>
      <w:rPr>
        <w:rStyle w:val="a7"/>
      </w:rPr>
      <w:fldChar w:fldCharType="begin"/>
    </w:r>
    <w:r w:rsidR="00D179E4">
      <w:rPr>
        <w:rStyle w:val="a7"/>
      </w:rPr>
      <w:instrText xml:space="preserve">PAGE  </w:instrText>
    </w:r>
    <w:r>
      <w:rPr>
        <w:rStyle w:val="a7"/>
      </w:rPr>
      <w:fldChar w:fldCharType="end"/>
    </w:r>
  </w:p>
  <w:p w14:paraId="5ED69B63" w14:textId="77777777" w:rsidR="00BC06FC" w:rsidRDefault="00983EF4" w:rsidP="00526333">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70FDA9" w14:textId="1083CEAD" w:rsidR="00CC49FD" w:rsidRDefault="00CC49FD">
    <w:pPr>
      <w:pStyle w:val="aa"/>
    </w:pPr>
  </w:p>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68"/>
    </w:tblGrid>
    <w:tr w:rsidR="00BF7889" w:rsidRPr="00B50D25" w14:paraId="1DFE4F7A" w14:textId="77777777" w:rsidTr="00BF7889">
      <w:trPr>
        <w:trHeight w:val="402"/>
      </w:trPr>
      <w:tc>
        <w:tcPr>
          <w:tcW w:w="10768" w:type="dxa"/>
          <w:shd w:val="clear" w:color="auto" w:fill="auto"/>
        </w:tcPr>
        <w:p w14:paraId="0FD03E77" w14:textId="77777777" w:rsidR="00BF7889" w:rsidRPr="00B50D25" w:rsidRDefault="00BF7889" w:rsidP="00BF7889">
          <w:pPr>
            <w:tabs>
              <w:tab w:val="center" w:pos="4677"/>
              <w:tab w:val="right" w:pos="9355"/>
            </w:tabs>
            <w:jc w:val="right"/>
            <w:rPr>
              <w:sz w:val="18"/>
              <w:szCs w:val="24"/>
            </w:rPr>
          </w:pPr>
        </w:p>
        <w:p w14:paraId="42F90FB8" w14:textId="77777777" w:rsidR="00BF7889" w:rsidRPr="00B50D25" w:rsidRDefault="00BF7889" w:rsidP="00BF7889">
          <w:pPr>
            <w:tabs>
              <w:tab w:val="center" w:pos="4677"/>
              <w:tab w:val="right" w:pos="9355"/>
            </w:tabs>
            <w:jc w:val="right"/>
            <w:rPr>
              <w:sz w:val="18"/>
              <w:szCs w:val="24"/>
            </w:rPr>
          </w:pPr>
        </w:p>
        <w:p w14:paraId="67DCD5AE" w14:textId="77777777" w:rsidR="00BF7889" w:rsidRPr="00B50D25" w:rsidRDefault="00BF7889" w:rsidP="00BF7889">
          <w:pPr>
            <w:tabs>
              <w:tab w:val="center" w:pos="4677"/>
              <w:tab w:val="right" w:pos="9355"/>
            </w:tabs>
            <w:jc w:val="right"/>
            <w:rPr>
              <w:sz w:val="24"/>
              <w:szCs w:val="24"/>
            </w:rPr>
          </w:pPr>
          <w:r w:rsidRPr="00B50D25">
            <w:rPr>
              <w:sz w:val="18"/>
              <w:szCs w:val="24"/>
            </w:rPr>
            <w:t>Подписи сторон</w:t>
          </w:r>
        </w:p>
      </w:tc>
    </w:tr>
  </w:tbl>
  <w:p w14:paraId="6B3EA881" w14:textId="5CD91EEA" w:rsidR="00CC49FD" w:rsidRDefault="00CC49FD">
    <w:pPr>
      <w:pStyle w:val="aa"/>
    </w:pPr>
  </w:p>
  <w:p w14:paraId="1DEC01F3" w14:textId="77777777" w:rsidR="00BC06FC" w:rsidRDefault="00983EF4" w:rsidP="00526333">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68"/>
    </w:tblGrid>
    <w:tr w:rsidR="00BF7889" w:rsidRPr="00B50D25" w14:paraId="24297B11" w14:textId="77777777" w:rsidTr="00BF7889">
      <w:trPr>
        <w:trHeight w:val="402"/>
      </w:trPr>
      <w:tc>
        <w:tcPr>
          <w:tcW w:w="10768" w:type="dxa"/>
          <w:shd w:val="clear" w:color="auto" w:fill="auto"/>
        </w:tcPr>
        <w:p w14:paraId="54570EC7" w14:textId="77777777" w:rsidR="00BF7889" w:rsidRPr="00B50D25" w:rsidRDefault="00BF7889" w:rsidP="00BF7889">
          <w:pPr>
            <w:tabs>
              <w:tab w:val="center" w:pos="4677"/>
              <w:tab w:val="right" w:pos="9355"/>
            </w:tabs>
            <w:jc w:val="right"/>
            <w:rPr>
              <w:sz w:val="18"/>
              <w:szCs w:val="24"/>
            </w:rPr>
          </w:pPr>
        </w:p>
        <w:p w14:paraId="2ADED70A" w14:textId="77777777" w:rsidR="00BF7889" w:rsidRPr="00B50D25" w:rsidRDefault="00BF7889" w:rsidP="00BF7889">
          <w:pPr>
            <w:tabs>
              <w:tab w:val="center" w:pos="4677"/>
              <w:tab w:val="right" w:pos="9355"/>
            </w:tabs>
            <w:jc w:val="right"/>
            <w:rPr>
              <w:sz w:val="18"/>
              <w:szCs w:val="24"/>
            </w:rPr>
          </w:pPr>
        </w:p>
        <w:p w14:paraId="41EC5FF1" w14:textId="77777777" w:rsidR="00BF7889" w:rsidRPr="00B50D25" w:rsidRDefault="00BF7889" w:rsidP="00BF7889">
          <w:pPr>
            <w:tabs>
              <w:tab w:val="center" w:pos="4677"/>
              <w:tab w:val="right" w:pos="9355"/>
            </w:tabs>
            <w:jc w:val="right"/>
            <w:rPr>
              <w:sz w:val="24"/>
              <w:szCs w:val="24"/>
            </w:rPr>
          </w:pPr>
          <w:r w:rsidRPr="00B50D25">
            <w:rPr>
              <w:sz w:val="18"/>
              <w:szCs w:val="24"/>
            </w:rPr>
            <w:t>Подписи сторон</w:t>
          </w:r>
        </w:p>
      </w:tc>
    </w:tr>
  </w:tbl>
  <w:p w14:paraId="208EA399" w14:textId="29300129" w:rsidR="00CC49FD" w:rsidRDefault="00CC49FD">
    <w:pPr>
      <w:pStyle w:val="aa"/>
    </w:pPr>
  </w:p>
  <w:p w14:paraId="6698F8FB" w14:textId="77777777" w:rsidR="00CC49FD" w:rsidRDefault="00CC49F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A2249A" w14:textId="77777777" w:rsidR="00983EF4" w:rsidRDefault="00983EF4">
      <w:r>
        <w:separator/>
      </w:r>
    </w:p>
  </w:footnote>
  <w:footnote w:type="continuationSeparator" w:id="0">
    <w:p w14:paraId="3EBAC5FD" w14:textId="77777777" w:rsidR="00983EF4" w:rsidRDefault="00983E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30C94" w14:textId="77777777" w:rsidR="00BC06FC" w:rsidRDefault="005D7519">
    <w:pPr>
      <w:pStyle w:val="a5"/>
      <w:framePr w:wrap="around" w:vAnchor="text" w:hAnchor="margin" w:xAlign="center" w:y="1"/>
      <w:rPr>
        <w:rStyle w:val="a7"/>
      </w:rPr>
    </w:pPr>
    <w:r>
      <w:rPr>
        <w:rStyle w:val="a7"/>
      </w:rPr>
      <w:fldChar w:fldCharType="begin"/>
    </w:r>
    <w:r w:rsidR="00D179E4">
      <w:rPr>
        <w:rStyle w:val="a7"/>
      </w:rPr>
      <w:instrText xml:space="preserve">PAGE  </w:instrText>
    </w:r>
    <w:r>
      <w:rPr>
        <w:rStyle w:val="a7"/>
      </w:rPr>
      <w:fldChar w:fldCharType="end"/>
    </w:r>
  </w:p>
  <w:p w14:paraId="58B62C02" w14:textId="77777777" w:rsidR="00BC06FC" w:rsidRDefault="00983EF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9E4"/>
    <w:rsid w:val="00000541"/>
    <w:rsid w:val="0000118E"/>
    <w:rsid w:val="00010786"/>
    <w:rsid w:val="00016E32"/>
    <w:rsid w:val="00026D9F"/>
    <w:rsid w:val="00026E68"/>
    <w:rsid w:val="0003026F"/>
    <w:rsid w:val="00031051"/>
    <w:rsid w:val="00035161"/>
    <w:rsid w:val="000420DD"/>
    <w:rsid w:val="0004531E"/>
    <w:rsid w:val="0005520E"/>
    <w:rsid w:val="00066FF8"/>
    <w:rsid w:val="00070157"/>
    <w:rsid w:val="00073C5A"/>
    <w:rsid w:val="00077DB0"/>
    <w:rsid w:val="000804B6"/>
    <w:rsid w:val="000835D6"/>
    <w:rsid w:val="0008431D"/>
    <w:rsid w:val="00084DB0"/>
    <w:rsid w:val="00085C62"/>
    <w:rsid w:val="0008655C"/>
    <w:rsid w:val="00091488"/>
    <w:rsid w:val="00092B11"/>
    <w:rsid w:val="0009348D"/>
    <w:rsid w:val="000944A3"/>
    <w:rsid w:val="00094D18"/>
    <w:rsid w:val="000A469B"/>
    <w:rsid w:val="000A6DEF"/>
    <w:rsid w:val="000A7BC0"/>
    <w:rsid w:val="000A7EE8"/>
    <w:rsid w:val="000B0B56"/>
    <w:rsid w:val="000B289B"/>
    <w:rsid w:val="000B4CE7"/>
    <w:rsid w:val="000B4E8B"/>
    <w:rsid w:val="000B7B0C"/>
    <w:rsid w:val="000C306B"/>
    <w:rsid w:val="000C3147"/>
    <w:rsid w:val="000C5996"/>
    <w:rsid w:val="000C6483"/>
    <w:rsid w:val="000C75C7"/>
    <w:rsid w:val="000D30F5"/>
    <w:rsid w:val="000D6D67"/>
    <w:rsid w:val="000D78B3"/>
    <w:rsid w:val="000D79C0"/>
    <w:rsid w:val="000D7B52"/>
    <w:rsid w:val="000E0131"/>
    <w:rsid w:val="000E1E40"/>
    <w:rsid w:val="000E21CF"/>
    <w:rsid w:val="000F059B"/>
    <w:rsid w:val="000F3F3B"/>
    <w:rsid w:val="00102C46"/>
    <w:rsid w:val="00105611"/>
    <w:rsid w:val="00106D20"/>
    <w:rsid w:val="0011059B"/>
    <w:rsid w:val="00111CBC"/>
    <w:rsid w:val="00112817"/>
    <w:rsid w:val="0011302B"/>
    <w:rsid w:val="0012119C"/>
    <w:rsid w:val="00122C27"/>
    <w:rsid w:val="001243EA"/>
    <w:rsid w:val="00130045"/>
    <w:rsid w:val="00130F8B"/>
    <w:rsid w:val="00131AB6"/>
    <w:rsid w:val="001368EF"/>
    <w:rsid w:val="00141248"/>
    <w:rsid w:val="00141ED3"/>
    <w:rsid w:val="001448C1"/>
    <w:rsid w:val="00144BA5"/>
    <w:rsid w:val="00150922"/>
    <w:rsid w:val="00155D45"/>
    <w:rsid w:val="0016622E"/>
    <w:rsid w:val="0017087B"/>
    <w:rsid w:val="001726EC"/>
    <w:rsid w:val="00181731"/>
    <w:rsid w:val="00182552"/>
    <w:rsid w:val="0018288F"/>
    <w:rsid w:val="00184495"/>
    <w:rsid w:val="0018506E"/>
    <w:rsid w:val="00190ACE"/>
    <w:rsid w:val="001925E9"/>
    <w:rsid w:val="001952FC"/>
    <w:rsid w:val="00195BC9"/>
    <w:rsid w:val="001975ED"/>
    <w:rsid w:val="001A4286"/>
    <w:rsid w:val="001A6430"/>
    <w:rsid w:val="001A7B65"/>
    <w:rsid w:val="001B416E"/>
    <w:rsid w:val="001B6680"/>
    <w:rsid w:val="001C0A9C"/>
    <w:rsid w:val="001C18C1"/>
    <w:rsid w:val="001C198C"/>
    <w:rsid w:val="001C223F"/>
    <w:rsid w:val="001C34B2"/>
    <w:rsid w:val="001C36B7"/>
    <w:rsid w:val="001C6585"/>
    <w:rsid w:val="001C699B"/>
    <w:rsid w:val="001C7856"/>
    <w:rsid w:val="001D3135"/>
    <w:rsid w:val="001E42AF"/>
    <w:rsid w:val="001E6341"/>
    <w:rsid w:val="001F2CCF"/>
    <w:rsid w:val="001F44D7"/>
    <w:rsid w:val="001F4F0B"/>
    <w:rsid w:val="001F7B42"/>
    <w:rsid w:val="002024EE"/>
    <w:rsid w:val="00203F9A"/>
    <w:rsid w:val="00206CBD"/>
    <w:rsid w:val="002110B0"/>
    <w:rsid w:val="00215307"/>
    <w:rsid w:val="002163DC"/>
    <w:rsid w:val="00217607"/>
    <w:rsid w:val="002211A8"/>
    <w:rsid w:val="00224567"/>
    <w:rsid w:val="002302C8"/>
    <w:rsid w:val="00231692"/>
    <w:rsid w:val="00233652"/>
    <w:rsid w:val="00243420"/>
    <w:rsid w:val="00245DC7"/>
    <w:rsid w:val="00251316"/>
    <w:rsid w:val="00252CB9"/>
    <w:rsid w:val="002531CE"/>
    <w:rsid w:val="00254798"/>
    <w:rsid w:val="00255EC1"/>
    <w:rsid w:val="0026032B"/>
    <w:rsid w:val="002609CF"/>
    <w:rsid w:val="00267061"/>
    <w:rsid w:val="00270052"/>
    <w:rsid w:val="0027067D"/>
    <w:rsid w:val="002776D3"/>
    <w:rsid w:val="002847E6"/>
    <w:rsid w:val="002875D0"/>
    <w:rsid w:val="00287A82"/>
    <w:rsid w:val="00287C54"/>
    <w:rsid w:val="00287E4C"/>
    <w:rsid w:val="00295599"/>
    <w:rsid w:val="00295621"/>
    <w:rsid w:val="002964C6"/>
    <w:rsid w:val="002A2D6C"/>
    <w:rsid w:val="002A52AC"/>
    <w:rsid w:val="002C1B89"/>
    <w:rsid w:val="002C24AD"/>
    <w:rsid w:val="002D0966"/>
    <w:rsid w:val="002D34F7"/>
    <w:rsid w:val="002D5905"/>
    <w:rsid w:val="002E58AD"/>
    <w:rsid w:val="002E67F8"/>
    <w:rsid w:val="002E6AE1"/>
    <w:rsid w:val="002E6F96"/>
    <w:rsid w:val="002F321E"/>
    <w:rsid w:val="002F3FCA"/>
    <w:rsid w:val="002F682F"/>
    <w:rsid w:val="00300F81"/>
    <w:rsid w:val="0030148C"/>
    <w:rsid w:val="003014F6"/>
    <w:rsid w:val="003033A9"/>
    <w:rsid w:val="00303725"/>
    <w:rsid w:val="00306A5A"/>
    <w:rsid w:val="00314C2B"/>
    <w:rsid w:val="00316238"/>
    <w:rsid w:val="00316792"/>
    <w:rsid w:val="00323040"/>
    <w:rsid w:val="00325505"/>
    <w:rsid w:val="0033095D"/>
    <w:rsid w:val="00331744"/>
    <w:rsid w:val="00335531"/>
    <w:rsid w:val="00340FBC"/>
    <w:rsid w:val="003438BC"/>
    <w:rsid w:val="00347A2F"/>
    <w:rsid w:val="00350444"/>
    <w:rsid w:val="0035104D"/>
    <w:rsid w:val="003520DC"/>
    <w:rsid w:val="00355907"/>
    <w:rsid w:val="00355EE0"/>
    <w:rsid w:val="00364D64"/>
    <w:rsid w:val="00367578"/>
    <w:rsid w:val="00372E25"/>
    <w:rsid w:val="003759CB"/>
    <w:rsid w:val="0037617D"/>
    <w:rsid w:val="00377AEA"/>
    <w:rsid w:val="00381C41"/>
    <w:rsid w:val="00385658"/>
    <w:rsid w:val="00385D04"/>
    <w:rsid w:val="003878CD"/>
    <w:rsid w:val="00392AE1"/>
    <w:rsid w:val="00393DD5"/>
    <w:rsid w:val="00394ECD"/>
    <w:rsid w:val="003A28E5"/>
    <w:rsid w:val="003A3A73"/>
    <w:rsid w:val="003A5A39"/>
    <w:rsid w:val="003A715E"/>
    <w:rsid w:val="003B1E0C"/>
    <w:rsid w:val="003B3292"/>
    <w:rsid w:val="003B68FB"/>
    <w:rsid w:val="003C4149"/>
    <w:rsid w:val="003D366B"/>
    <w:rsid w:val="003D6E6E"/>
    <w:rsid w:val="003D6F7E"/>
    <w:rsid w:val="003D7376"/>
    <w:rsid w:val="003E2509"/>
    <w:rsid w:val="003E6CB4"/>
    <w:rsid w:val="003F0093"/>
    <w:rsid w:val="003F7A3C"/>
    <w:rsid w:val="00402CDB"/>
    <w:rsid w:val="00402D0F"/>
    <w:rsid w:val="00403733"/>
    <w:rsid w:val="004040A4"/>
    <w:rsid w:val="00404289"/>
    <w:rsid w:val="00411931"/>
    <w:rsid w:val="00422925"/>
    <w:rsid w:val="00424591"/>
    <w:rsid w:val="0042700E"/>
    <w:rsid w:val="0043461E"/>
    <w:rsid w:val="004358B8"/>
    <w:rsid w:val="004359B3"/>
    <w:rsid w:val="004375B6"/>
    <w:rsid w:val="00440051"/>
    <w:rsid w:val="004405C9"/>
    <w:rsid w:val="004407FA"/>
    <w:rsid w:val="004428CA"/>
    <w:rsid w:val="00443538"/>
    <w:rsid w:val="00444393"/>
    <w:rsid w:val="0044615F"/>
    <w:rsid w:val="00447140"/>
    <w:rsid w:val="00451144"/>
    <w:rsid w:val="00451F1C"/>
    <w:rsid w:val="004524A6"/>
    <w:rsid w:val="00452881"/>
    <w:rsid w:val="0045697C"/>
    <w:rsid w:val="0046165B"/>
    <w:rsid w:val="00461F28"/>
    <w:rsid w:val="0046291F"/>
    <w:rsid w:val="00467073"/>
    <w:rsid w:val="00467AF3"/>
    <w:rsid w:val="00470650"/>
    <w:rsid w:val="00473E0B"/>
    <w:rsid w:val="0047745C"/>
    <w:rsid w:val="00477F76"/>
    <w:rsid w:val="0048120A"/>
    <w:rsid w:val="004845EB"/>
    <w:rsid w:val="004846E7"/>
    <w:rsid w:val="004931A6"/>
    <w:rsid w:val="0049425B"/>
    <w:rsid w:val="00494EE0"/>
    <w:rsid w:val="0049708D"/>
    <w:rsid w:val="004A1720"/>
    <w:rsid w:val="004A23DD"/>
    <w:rsid w:val="004A2819"/>
    <w:rsid w:val="004A3F6D"/>
    <w:rsid w:val="004A47C9"/>
    <w:rsid w:val="004A523B"/>
    <w:rsid w:val="004A55DA"/>
    <w:rsid w:val="004A5884"/>
    <w:rsid w:val="004A7E47"/>
    <w:rsid w:val="004B1AE7"/>
    <w:rsid w:val="004B4293"/>
    <w:rsid w:val="004B5D79"/>
    <w:rsid w:val="004B7580"/>
    <w:rsid w:val="004C07D1"/>
    <w:rsid w:val="004C1099"/>
    <w:rsid w:val="004C1853"/>
    <w:rsid w:val="004C26A2"/>
    <w:rsid w:val="004C2F34"/>
    <w:rsid w:val="004C6B50"/>
    <w:rsid w:val="004D2152"/>
    <w:rsid w:val="004E10CC"/>
    <w:rsid w:val="004F4173"/>
    <w:rsid w:val="005029C1"/>
    <w:rsid w:val="00506134"/>
    <w:rsid w:val="00510CE0"/>
    <w:rsid w:val="005114D5"/>
    <w:rsid w:val="005127AA"/>
    <w:rsid w:val="00515178"/>
    <w:rsid w:val="0052169D"/>
    <w:rsid w:val="0052282D"/>
    <w:rsid w:val="00526435"/>
    <w:rsid w:val="00527442"/>
    <w:rsid w:val="00527974"/>
    <w:rsid w:val="00531C01"/>
    <w:rsid w:val="00532427"/>
    <w:rsid w:val="00532EE8"/>
    <w:rsid w:val="005331D0"/>
    <w:rsid w:val="005337A0"/>
    <w:rsid w:val="005400A6"/>
    <w:rsid w:val="00542B72"/>
    <w:rsid w:val="00542F44"/>
    <w:rsid w:val="00543631"/>
    <w:rsid w:val="00543C68"/>
    <w:rsid w:val="00553572"/>
    <w:rsid w:val="00556FF1"/>
    <w:rsid w:val="005605C9"/>
    <w:rsid w:val="00560BA6"/>
    <w:rsid w:val="00561D89"/>
    <w:rsid w:val="00563704"/>
    <w:rsid w:val="00570076"/>
    <w:rsid w:val="005763B6"/>
    <w:rsid w:val="0058001A"/>
    <w:rsid w:val="005842F4"/>
    <w:rsid w:val="00584A8D"/>
    <w:rsid w:val="005861B1"/>
    <w:rsid w:val="00587847"/>
    <w:rsid w:val="0059072B"/>
    <w:rsid w:val="005921EA"/>
    <w:rsid w:val="00592421"/>
    <w:rsid w:val="005927B4"/>
    <w:rsid w:val="005A7418"/>
    <w:rsid w:val="005C052F"/>
    <w:rsid w:val="005C11FB"/>
    <w:rsid w:val="005C62B6"/>
    <w:rsid w:val="005C7A2B"/>
    <w:rsid w:val="005C7DF0"/>
    <w:rsid w:val="005D214E"/>
    <w:rsid w:val="005D2BBC"/>
    <w:rsid w:val="005D32DB"/>
    <w:rsid w:val="005D4731"/>
    <w:rsid w:val="005D72B5"/>
    <w:rsid w:val="005D7519"/>
    <w:rsid w:val="005D79D6"/>
    <w:rsid w:val="005E00B6"/>
    <w:rsid w:val="005E49E7"/>
    <w:rsid w:val="005E5DCE"/>
    <w:rsid w:val="005E6682"/>
    <w:rsid w:val="005F1C73"/>
    <w:rsid w:val="005F66D9"/>
    <w:rsid w:val="00602A38"/>
    <w:rsid w:val="00602AC7"/>
    <w:rsid w:val="006043B9"/>
    <w:rsid w:val="00605C84"/>
    <w:rsid w:val="00605FD4"/>
    <w:rsid w:val="00620D07"/>
    <w:rsid w:val="0062269F"/>
    <w:rsid w:val="00624DBE"/>
    <w:rsid w:val="00626E3A"/>
    <w:rsid w:val="00630CDA"/>
    <w:rsid w:val="00632B2E"/>
    <w:rsid w:val="0063545B"/>
    <w:rsid w:val="00637FA5"/>
    <w:rsid w:val="006401EA"/>
    <w:rsid w:val="00640489"/>
    <w:rsid w:val="0064099A"/>
    <w:rsid w:val="00641A0A"/>
    <w:rsid w:val="006447C8"/>
    <w:rsid w:val="006533ED"/>
    <w:rsid w:val="00656A78"/>
    <w:rsid w:val="00656A7F"/>
    <w:rsid w:val="00662B7C"/>
    <w:rsid w:val="0066416E"/>
    <w:rsid w:val="006652C0"/>
    <w:rsid w:val="00665514"/>
    <w:rsid w:val="00666B01"/>
    <w:rsid w:val="00674F15"/>
    <w:rsid w:val="00676E5A"/>
    <w:rsid w:val="0068098C"/>
    <w:rsid w:val="00682867"/>
    <w:rsid w:val="00683527"/>
    <w:rsid w:val="006907FA"/>
    <w:rsid w:val="006916C1"/>
    <w:rsid w:val="006921A8"/>
    <w:rsid w:val="006938FF"/>
    <w:rsid w:val="00693DA8"/>
    <w:rsid w:val="00695624"/>
    <w:rsid w:val="00695FF8"/>
    <w:rsid w:val="00696AC3"/>
    <w:rsid w:val="006A2F51"/>
    <w:rsid w:val="006A2F81"/>
    <w:rsid w:val="006A360C"/>
    <w:rsid w:val="006A3FC1"/>
    <w:rsid w:val="006A58BA"/>
    <w:rsid w:val="006B2175"/>
    <w:rsid w:val="006C034F"/>
    <w:rsid w:val="006C0C4E"/>
    <w:rsid w:val="006C1C99"/>
    <w:rsid w:val="006C30C7"/>
    <w:rsid w:val="006C6B70"/>
    <w:rsid w:val="006D4FB7"/>
    <w:rsid w:val="006D6802"/>
    <w:rsid w:val="006E052C"/>
    <w:rsid w:val="006E1AA6"/>
    <w:rsid w:val="006E1C43"/>
    <w:rsid w:val="006E288F"/>
    <w:rsid w:val="006E2DCF"/>
    <w:rsid w:val="006E3DD1"/>
    <w:rsid w:val="006E75CD"/>
    <w:rsid w:val="006F0371"/>
    <w:rsid w:val="006F3DBA"/>
    <w:rsid w:val="00704C9A"/>
    <w:rsid w:val="00705603"/>
    <w:rsid w:val="00707A8A"/>
    <w:rsid w:val="007132F1"/>
    <w:rsid w:val="00714E07"/>
    <w:rsid w:val="00717C47"/>
    <w:rsid w:val="00726903"/>
    <w:rsid w:val="007316B6"/>
    <w:rsid w:val="00732CC4"/>
    <w:rsid w:val="00733305"/>
    <w:rsid w:val="007340B6"/>
    <w:rsid w:val="007369D7"/>
    <w:rsid w:val="00743773"/>
    <w:rsid w:val="00745DE1"/>
    <w:rsid w:val="00750CC9"/>
    <w:rsid w:val="00751BC2"/>
    <w:rsid w:val="0075206C"/>
    <w:rsid w:val="0075247F"/>
    <w:rsid w:val="00753747"/>
    <w:rsid w:val="00754801"/>
    <w:rsid w:val="007550AE"/>
    <w:rsid w:val="00755E05"/>
    <w:rsid w:val="00756C83"/>
    <w:rsid w:val="00760A46"/>
    <w:rsid w:val="00762015"/>
    <w:rsid w:val="0076705D"/>
    <w:rsid w:val="00767B4C"/>
    <w:rsid w:val="00770540"/>
    <w:rsid w:val="00781A1C"/>
    <w:rsid w:val="00787FAF"/>
    <w:rsid w:val="007A12E6"/>
    <w:rsid w:val="007A343B"/>
    <w:rsid w:val="007A42FB"/>
    <w:rsid w:val="007A465D"/>
    <w:rsid w:val="007A5F6E"/>
    <w:rsid w:val="007B1D4D"/>
    <w:rsid w:val="007B3A91"/>
    <w:rsid w:val="007B6193"/>
    <w:rsid w:val="007B6762"/>
    <w:rsid w:val="007B6E10"/>
    <w:rsid w:val="007C0500"/>
    <w:rsid w:val="007C7D4A"/>
    <w:rsid w:val="007D056F"/>
    <w:rsid w:val="007D3945"/>
    <w:rsid w:val="007D429A"/>
    <w:rsid w:val="007E41CF"/>
    <w:rsid w:val="007F511B"/>
    <w:rsid w:val="00801203"/>
    <w:rsid w:val="008040AF"/>
    <w:rsid w:val="008052DC"/>
    <w:rsid w:val="00810785"/>
    <w:rsid w:val="008113FD"/>
    <w:rsid w:val="00815C19"/>
    <w:rsid w:val="0082336B"/>
    <w:rsid w:val="00824CCF"/>
    <w:rsid w:val="00825C34"/>
    <w:rsid w:val="008306EB"/>
    <w:rsid w:val="00832FCD"/>
    <w:rsid w:val="00833B8A"/>
    <w:rsid w:val="00842928"/>
    <w:rsid w:val="00843768"/>
    <w:rsid w:val="00845FA3"/>
    <w:rsid w:val="00850349"/>
    <w:rsid w:val="00850C2C"/>
    <w:rsid w:val="00851365"/>
    <w:rsid w:val="008518CD"/>
    <w:rsid w:val="008531CB"/>
    <w:rsid w:val="00855151"/>
    <w:rsid w:val="008608A3"/>
    <w:rsid w:val="0086487B"/>
    <w:rsid w:val="008661FC"/>
    <w:rsid w:val="00870B76"/>
    <w:rsid w:val="00874C40"/>
    <w:rsid w:val="00876082"/>
    <w:rsid w:val="00882F57"/>
    <w:rsid w:val="00884ED0"/>
    <w:rsid w:val="00887CC6"/>
    <w:rsid w:val="00890362"/>
    <w:rsid w:val="0089202F"/>
    <w:rsid w:val="008A5203"/>
    <w:rsid w:val="008A7193"/>
    <w:rsid w:val="008A7F58"/>
    <w:rsid w:val="008C1CBB"/>
    <w:rsid w:val="008C665B"/>
    <w:rsid w:val="008D03D3"/>
    <w:rsid w:val="008D6117"/>
    <w:rsid w:val="008D6F77"/>
    <w:rsid w:val="008E1C65"/>
    <w:rsid w:val="008E4EC0"/>
    <w:rsid w:val="008F15BF"/>
    <w:rsid w:val="008F3ABE"/>
    <w:rsid w:val="008F556E"/>
    <w:rsid w:val="00901DC6"/>
    <w:rsid w:val="009033AE"/>
    <w:rsid w:val="00907CC1"/>
    <w:rsid w:val="009117E0"/>
    <w:rsid w:val="00914E2C"/>
    <w:rsid w:val="00915A84"/>
    <w:rsid w:val="0092267C"/>
    <w:rsid w:val="009272FB"/>
    <w:rsid w:val="009311A7"/>
    <w:rsid w:val="00931230"/>
    <w:rsid w:val="00931C3D"/>
    <w:rsid w:val="00933AF6"/>
    <w:rsid w:val="00934225"/>
    <w:rsid w:val="009454B9"/>
    <w:rsid w:val="009534F2"/>
    <w:rsid w:val="0095585D"/>
    <w:rsid w:val="00955A66"/>
    <w:rsid w:val="009646CB"/>
    <w:rsid w:val="009649E4"/>
    <w:rsid w:val="009671BB"/>
    <w:rsid w:val="00976047"/>
    <w:rsid w:val="009779CC"/>
    <w:rsid w:val="00981D32"/>
    <w:rsid w:val="00983B6D"/>
    <w:rsid w:val="00983EF4"/>
    <w:rsid w:val="00985A85"/>
    <w:rsid w:val="00987EB5"/>
    <w:rsid w:val="009941CC"/>
    <w:rsid w:val="009944DD"/>
    <w:rsid w:val="0099551A"/>
    <w:rsid w:val="009967FE"/>
    <w:rsid w:val="00997021"/>
    <w:rsid w:val="00997193"/>
    <w:rsid w:val="009974E9"/>
    <w:rsid w:val="009A50E0"/>
    <w:rsid w:val="009A531F"/>
    <w:rsid w:val="009A640B"/>
    <w:rsid w:val="009A69C2"/>
    <w:rsid w:val="009B6825"/>
    <w:rsid w:val="009B692D"/>
    <w:rsid w:val="009C0016"/>
    <w:rsid w:val="009C55D9"/>
    <w:rsid w:val="009D1ED1"/>
    <w:rsid w:val="009D7AF8"/>
    <w:rsid w:val="009D7B65"/>
    <w:rsid w:val="009D7DE6"/>
    <w:rsid w:val="009E1672"/>
    <w:rsid w:val="009E5528"/>
    <w:rsid w:val="009F06F2"/>
    <w:rsid w:val="009F0C04"/>
    <w:rsid w:val="009F0E86"/>
    <w:rsid w:val="009F180B"/>
    <w:rsid w:val="009F2C35"/>
    <w:rsid w:val="00A0144B"/>
    <w:rsid w:val="00A028D2"/>
    <w:rsid w:val="00A0316A"/>
    <w:rsid w:val="00A051E7"/>
    <w:rsid w:val="00A05AAF"/>
    <w:rsid w:val="00A12B0D"/>
    <w:rsid w:val="00A16E1D"/>
    <w:rsid w:val="00A20C2B"/>
    <w:rsid w:val="00A33029"/>
    <w:rsid w:val="00A36EC7"/>
    <w:rsid w:val="00A404F7"/>
    <w:rsid w:val="00A414BC"/>
    <w:rsid w:val="00A43F70"/>
    <w:rsid w:val="00A47F61"/>
    <w:rsid w:val="00A5047A"/>
    <w:rsid w:val="00A554A8"/>
    <w:rsid w:val="00A55930"/>
    <w:rsid w:val="00A56863"/>
    <w:rsid w:val="00A6345C"/>
    <w:rsid w:val="00A74FEF"/>
    <w:rsid w:val="00A761E9"/>
    <w:rsid w:val="00A8088F"/>
    <w:rsid w:val="00A94D4B"/>
    <w:rsid w:val="00A96B92"/>
    <w:rsid w:val="00AA177C"/>
    <w:rsid w:val="00AC2D07"/>
    <w:rsid w:val="00AC43AA"/>
    <w:rsid w:val="00AC7035"/>
    <w:rsid w:val="00AD0014"/>
    <w:rsid w:val="00AE12A0"/>
    <w:rsid w:val="00AE4BDB"/>
    <w:rsid w:val="00AF2A02"/>
    <w:rsid w:val="00AF3F3C"/>
    <w:rsid w:val="00AF428F"/>
    <w:rsid w:val="00B04107"/>
    <w:rsid w:val="00B0781D"/>
    <w:rsid w:val="00B10380"/>
    <w:rsid w:val="00B226F0"/>
    <w:rsid w:val="00B24010"/>
    <w:rsid w:val="00B25673"/>
    <w:rsid w:val="00B25FB8"/>
    <w:rsid w:val="00B26F89"/>
    <w:rsid w:val="00B27FC7"/>
    <w:rsid w:val="00B33D04"/>
    <w:rsid w:val="00B3422E"/>
    <w:rsid w:val="00B37EFC"/>
    <w:rsid w:val="00B434A3"/>
    <w:rsid w:val="00B44C40"/>
    <w:rsid w:val="00B45800"/>
    <w:rsid w:val="00B47A34"/>
    <w:rsid w:val="00B51D60"/>
    <w:rsid w:val="00B51F8D"/>
    <w:rsid w:val="00B52E12"/>
    <w:rsid w:val="00B54FA6"/>
    <w:rsid w:val="00B61F05"/>
    <w:rsid w:val="00B62B3A"/>
    <w:rsid w:val="00B6513F"/>
    <w:rsid w:val="00B65627"/>
    <w:rsid w:val="00B75445"/>
    <w:rsid w:val="00B82FE6"/>
    <w:rsid w:val="00B831E1"/>
    <w:rsid w:val="00B8697C"/>
    <w:rsid w:val="00B87835"/>
    <w:rsid w:val="00B92B16"/>
    <w:rsid w:val="00B93ABF"/>
    <w:rsid w:val="00B94895"/>
    <w:rsid w:val="00B95CA2"/>
    <w:rsid w:val="00B966A6"/>
    <w:rsid w:val="00B96EF8"/>
    <w:rsid w:val="00BA31D8"/>
    <w:rsid w:val="00BB01DB"/>
    <w:rsid w:val="00BB16AC"/>
    <w:rsid w:val="00BB2391"/>
    <w:rsid w:val="00BB2F26"/>
    <w:rsid w:val="00BC0C5B"/>
    <w:rsid w:val="00BC5D34"/>
    <w:rsid w:val="00BD038B"/>
    <w:rsid w:val="00BD370A"/>
    <w:rsid w:val="00BD4DEE"/>
    <w:rsid w:val="00BE0761"/>
    <w:rsid w:val="00BE2381"/>
    <w:rsid w:val="00BE286E"/>
    <w:rsid w:val="00BE2A40"/>
    <w:rsid w:val="00BE50AC"/>
    <w:rsid w:val="00BF1847"/>
    <w:rsid w:val="00BF2065"/>
    <w:rsid w:val="00BF554C"/>
    <w:rsid w:val="00BF654B"/>
    <w:rsid w:val="00BF682C"/>
    <w:rsid w:val="00BF685E"/>
    <w:rsid w:val="00BF686E"/>
    <w:rsid w:val="00BF7889"/>
    <w:rsid w:val="00C00301"/>
    <w:rsid w:val="00C03CAD"/>
    <w:rsid w:val="00C11C65"/>
    <w:rsid w:val="00C155C3"/>
    <w:rsid w:val="00C25436"/>
    <w:rsid w:val="00C31AA0"/>
    <w:rsid w:val="00C41722"/>
    <w:rsid w:val="00C46F9F"/>
    <w:rsid w:val="00C5344E"/>
    <w:rsid w:val="00C5704B"/>
    <w:rsid w:val="00C629A7"/>
    <w:rsid w:val="00C630E7"/>
    <w:rsid w:val="00C63E10"/>
    <w:rsid w:val="00C64211"/>
    <w:rsid w:val="00C65FE4"/>
    <w:rsid w:val="00C66A18"/>
    <w:rsid w:val="00C70804"/>
    <w:rsid w:val="00C73014"/>
    <w:rsid w:val="00C76BE2"/>
    <w:rsid w:val="00C81C9E"/>
    <w:rsid w:val="00C837A3"/>
    <w:rsid w:val="00C84D70"/>
    <w:rsid w:val="00C90F03"/>
    <w:rsid w:val="00CA58B0"/>
    <w:rsid w:val="00CA59CB"/>
    <w:rsid w:val="00CA609D"/>
    <w:rsid w:val="00CA691B"/>
    <w:rsid w:val="00CA7A23"/>
    <w:rsid w:val="00CB3545"/>
    <w:rsid w:val="00CB7C37"/>
    <w:rsid w:val="00CC49FD"/>
    <w:rsid w:val="00CC60A3"/>
    <w:rsid w:val="00CD0669"/>
    <w:rsid w:val="00CD1742"/>
    <w:rsid w:val="00CD29AB"/>
    <w:rsid w:val="00CD2DF2"/>
    <w:rsid w:val="00CE3AEB"/>
    <w:rsid w:val="00CE4617"/>
    <w:rsid w:val="00CF0D4C"/>
    <w:rsid w:val="00CF12EC"/>
    <w:rsid w:val="00CF19BD"/>
    <w:rsid w:val="00CF20EE"/>
    <w:rsid w:val="00CF3702"/>
    <w:rsid w:val="00CF545A"/>
    <w:rsid w:val="00CF5CEF"/>
    <w:rsid w:val="00CF5EE2"/>
    <w:rsid w:val="00D035F2"/>
    <w:rsid w:val="00D071FD"/>
    <w:rsid w:val="00D078E4"/>
    <w:rsid w:val="00D10B17"/>
    <w:rsid w:val="00D15741"/>
    <w:rsid w:val="00D179E4"/>
    <w:rsid w:val="00D21232"/>
    <w:rsid w:val="00D21F72"/>
    <w:rsid w:val="00D222E4"/>
    <w:rsid w:val="00D241C6"/>
    <w:rsid w:val="00D250B5"/>
    <w:rsid w:val="00D277AC"/>
    <w:rsid w:val="00D3398C"/>
    <w:rsid w:val="00D33C43"/>
    <w:rsid w:val="00D34FC5"/>
    <w:rsid w:val="00D40C88"/>
    <w:rsid w:val="00D43F97"/>
    <w:rsid w:val="00D50C54"/>
    <w:rsid w:val="00D50E42"/>
    <w:rsid w:val="00D53C56"/>
    <w:rsid w:val="00D56323"/>
    <w:rsid w:val="00D56B89"/>
    <w:rsid w:val="00D61813"/>
    <w:rsid w:val="00D67384"/>
    <w:rsid w:val="00D70F07"/>
    <w:rsid w:val="00D71978"/>
    <w:rsid w:val="00D75BFD"/>
    <w:rsid w:val="00D81896"/>
    <w:rsid w:val="00D818BA"/>
    <w:rsid w:val="00D824EC"/>
    <w:rsid w:val="00D8574D"/>
    <w:rsid w:val="00D859B2"/>
    <w:rsid w:val="00D9177B"/>
    <w:rsid w:val="00D92645"/>
    <w:rsid w:val="00D92CC0"/>
    <w:rsid w:val="00D94C95"/>
    <w:rsid w:val="00D95B77"/>
    <w:rsid w:val="00DA3A8D"/>
    <w:rsid w:val="00DB2E18"/>
    <w:rsid w:val="00DB6178"/>
    <w:rsid w:val="00DB6901"/>
    <w:rsid w:val="00DC0098"/>
    <w:rsid w:val="00DC0DA8"/>
    <w:rsid w:val="00DC5A5B"/>
    <w:rsid w:val="00DC65B3"/>
    <w:rsid w:val="00DD130E"/>
    <w:rsid w:val="00DD1CFF"/>
    <w:rsid w:val="00DD29B5"/>
    <w:rsid w:val="00DD3027"/>
    <w:rsid w:val="00DD41F3"/>
    <w:rsid w:val="00DD54FA"/>
    <w:rsid w:val="00DD56CB"/>
    <w:rsid w:val="00DD6590"/>
    <w:rsid w:val="00DE004F"/>
    <w:rsid w:val="00DE0DE0"/>
    <w:rsid w:val="00DE17DF"/>
    <w:rsid w:val="00DE1CD5"/>
    <w:rsid w:val="00DE502B"/>
    <w:rsid w:val="00DF0DF2"/>
    <w:rsid w:val="00DF5CA2"/>
    <w:rsid w:val="00E0248C"/>
    <w:rsid w:val="00E05777"/>
    <w:rsid w:val="00E057A6"/>
    <w:rsid w:val="00E17272"/>
    <w:rsid w:val="00E23ADA"/>
    <w:rsid w:val="00E24C92"/>
    <w:rsid w:val="00E36E01"/>
    <w:rsid w:val="00E40618"/>
    <w:rsid w:val="00E435A7"/>
    <w:rsid w:val="00E43B41"/>
    <w:rsid w:val="00E43B7D"/>
    <w:rsid w:val="00E43CA0"/>
    <w:rsid w:val="00E46A47"/>
    <w:rsid w:val="00E5267F"/>
    <w:rsid w:val="00E53732"/>
    <w:rsid w:val="00E547C4"/>
    <w:rsid w:val="00E661D7"/>
    <w:rsid w:val="00E700F6"/>
    <w:rsid w:val="00E74C40"/>
    <w:rsid w:val="00E7585F"/>
    <w:rsid w:val="00E76150"/>
    <w:rsid w:val="00E80DBE"/>
    <w:rsid w:val="00E81035"/>
    <w:rsid w:val="00E82365"/>
    <w:rsid w:val="00E87C1C"/>
    <w:rsid w:val="00E901AA"/>
    <w:rsid w:val="00E95817"/>
    <w:rsid w:val="00EA675A"/>
    <w:rsid w:val="00EB7778"/>
    <w:rsid w:val="00EC1A04"/>
    <w:rsid w:val="00EC351A"/>
    <w:rsid w:val="00EC4045"/>
    <w:rsid w:val="00EC43D1"/>
    <w:rsid w:val="00EC6234"/>
    <w:rsid w:val="00EC6337"/>
    <w:rsid w:val="00ED14CA"/>
    <w:rsid w:val="00ED562D"/>
    <w:rsid w:val="00ED63E9"/>
    <w:rsid w:val="00ED7E0C"/>
    <w:rsid w:val="00EE105E"/>
    <w:rsid w:val="00EE28E9"/>
    <w:rsid w:val="00EE30FD"/>
    <w:rsid w:val="00EE42C3"/>
    <w:rsid w:val="00EE5C14"/>
    <w:rsid w:val="00EF4635"/>
    <w:rsid w:val="00F0104D"/>
    <w:rsid w:val="00F014FE"/>
    <w:rsid w:val="00F0275F"/>
    <w:rsid w:val="00F03D27"/>
    <w:rsid w:val="00F04904"/>
    <w:rsid w:val="00F06126"/>
    <w:rsid w:val="00F067A3"/>
    <w:rsid w:val="00F13E4B"/>
    <w:rsid w:val="00F16643"/>
    <w:rsid w:val="00F17211"/>
    <w:rsid w:val="00F236B7"/>
    <w:rsid w:val="00F2649F"/>
    <w:rsid w:val="00F2770B"/>
    <w:rsid w:val="00F308B0"/>
    <w:rsid w:val="00F320B8"/>
    <w:rsid w:val="00F333D8"/>
    <w:rsid w:val="00F34B82"/>
    <w:rsid w:val="00F351AC"/>
    <w:rsid w:val="00F36AE0"/>
    <w:rsid w:val="00F37201"/>
    <w:rsid w:val="00F40974"/>
    <w:rsid w:val="00F414A7"/>
    <w:rsid w:val="00F42475"/>
    <w:rsid w:val="00F44F48"/>
    <w:rsid w:val="00F463D6"/>
    <w:rsid w:val="00F47F07"/>
    <w:rsid w:val="00F53F72"/>
    <w:rsid w:val="00F55EF7"/>
    <w:rsid w:val="00F6247C"/>
    <w:rsid w:val="00F64B11"/>
    <w:rsid w:val="00F72E3B"/>
    <w:rsid w:val="00F7405C"/>
    <w:rsid w:val="00F7638F"/>
    <w:rsid w:val="00F77ACC"/>
    <w:rsid w:val="00F77E36"/>
    <w:rsid w:val="00F831B7"/>
    <w:rsid w:val="00F950B2"/>
    <w:rsid w:val="00F9612C"/>
    <w:rsid w:val="00F962F7"/>
    <w:rsid w:val="00FA365F"/>
    <w:rsid w:val="00FA3972"/>
    <w:rsid w:val="00FA3DC0"/>
    <w:rsid w:val="00FA6ED6"/>
    <w:rsid w:val="00FA7007"/>
    <w:rsid w:val="00FA79A7"/>
    <w:rsid w:val="00FB00D0"/>
    <w:rsid w:val="00FB114B"/>
    <w:rsid w:val="00FC29BE"/>
    <w:rsid w:val="00FC34A7"/>
    <w:rsid w:val="00FC423A"/>
    <w:rsid w:val="00FC581F"/>
    <w:rsid w:val="00FD3475"/>
    <w:rsid w:val="00FD412B"/>
    <w:rsid w:val="00FD54A4"/>
    <w:rsid w:val="00FE4836"/>
    <w:rsid w:val="00FE6FFE"/>
    <w:rsid w:val="00FF281B"/>
    <w:rsid w:val="00FF32E1"/>
    <w:rsid w:val="00FF5A1F"/>
    <w:rsid w:val="00FF5F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5D2BE2"/>
  <w15:docId w15:val="{4E3ED58B-76E7-4344-B2FE-53EA65A23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79E4"/>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27974"/>
    <w:rPr>
      <w:b/>
      <w:bCs/>
    </w:rPr>
  </w:style>
  <w:style w:type="paragraph" w:styleId="a4">
    <w:name w:val="List Paragraph"/>
    <w:basedOn w:val="a"/>
    <w:uiPriority w:val="34"/>
    <w:qFormat/>
    <w:rsid w:val="00527974"/>
    <w:pPr>
      <w:spacing w:after="200" w:line="276" w:lineRule="auto"/>
      <w:ind w:left="720"/>
      <w:contextualSpacing/>
    </w:pPr>
    <w:rPr>
      <w:rFonts w:asciiTheme="minorHAnsi" w:eastAsiaTheme="minorHAnsi" w:hAnsiTheme="minorHAnsi" w:cstheme="minorBidi"/>
      <w:sz w:val="22"/>
      <w:szCs w:val="22"/>
      <w:lang w:eastAsia="en-US"/>
    </w:rPr>
  </w:style>
  <w:style w:type="paragraph" w:styleId="a5">
    <w:name w:val="header"/>
    <w:basedOn w:val="a"/>
    <w:link w:val="a6"/>
    <w:rsid w:val="00D179E4"/>
    <w:pPr>
      <w:tabs>
        <w:tab w:val="center" w:pos="4677"/>
        <w:tab w:val="right" w:pos="9355"/>
      </w:tabs>
    </w:pPr>
  </w:style>
  <w:style w:type="character" w:customStyle="1" w:styleId="a6">
    <w:name w:val="Верхний колонтитул Знак"/>
    <w:basedOn w:val="a0"/>
    <w:link w:val="a5"/>
    <w:rsid w:val="00D179E4"/>
    <w:rPr>
      <w:rFonts w:ascii="Times New Roman" w:eastAsia="Times New Roman" w:hAnsi="Times New Roman" w:cs="Times New Roman"/>
      <w:sz w:val="20"/>
      <w:szCs w:val="20"/>
      <w:lang w:eastAsia="ru-RU"/>
    </w:rPr>
  </w:style>
  <w:style w:type="character" w:styleId="a7">
    <w:name w:val="page number"/>
    <w:basedOn w:val="a0"/>
    <w:rsid w:val="00D179E4"/>
  </w:style>
  <w:style w:type="paragraph" w:styleId="a8">
    <w:name w:val="Body Text"/>
    <w:basedOn w:val="a"/>
    <w:link w:val="a9"/>
    <w:rsid w:val="00D179E4"/>
    <w:pPr>
      <w:jc w:val="both"/>
    </w:pPr>
    <w:rPr>
      <w:sz w:val="24"/>
      <w:szCs w:val="24"/>
    </w:rPr>
  </w:style>
  <w:style w:type="character" w:customStyle="1" w:styleId="a9">
    <w:name w:val="Основной текст Знак"/>
    <w:basedOn w:val="a0"/>
    <w:link w:val="a8"/>
    <w:rsid w:val="00D179E4"/>
    <w:rPr>
      <w:rFonts w:ascii="Times New Roman" w:eastAsia="Times New Roman" w:hAnsi="Times New Roman" w:cs="Times New Roman"/>
      <w:sz w:val="24"/>
      <w:szCs w:val="24"/>
      <w:lang w:eastAsia="ru-RU"/>
    </w:rPr>
  </w:style>
  <w:style w:type="paragraph" w:styleId="aa">
    <w:name w:val="footer"/>
    <w:basedOn w:val="a"/>
    <w:link w:val="ab"/>
    <w:rsid w:val="00D179E4"/>
    <w:pPr>
      <w:tabs>
        <w:tab w:val="center" w:pos="4677"/>
        <w:tab w:val="right" w:pos="9355"/>
      </w:tabs>
    </w:pPr>
  </w:style>
  <w:style w:type="character" w:customStyle="1" w:styleId="ab">
    <w:name w:val="Нижний колонтитул Знак"/>
    <w:basedOn w:val="a0"/>
    <w:link w:val="aa"/>
    <w:rsid w:val="00D179E4"/>
    <w:rPr>
      <w:rFonts w:ascii="Times New Roman" w:eastAsia="Times New Roman" w:hAnsi="Times New Roman" w:cs="Times New Roman"/>
      <w:sz w:val="20"/>
      <w:szCs w:val="20"/>
      <w:lang w:eastAsia="ru-RU"/>
    </w:rPr>
  </w:style>
  <w:style w:type="character" w:customStyle="1" w:styleId="ac">
    <w:name w:val="Знак Знак"/>
    <w:rsid w:val="00D179E4"/>
    <w:rPr>
      <w:spacing w:val="1"/>
      <w:sz w:val="19"/>
      <w:szCs w:val="19"/>
      <w:lang w:eastAsia="ar-SA" w:bidi="ar-SA"/>
    </w:rPr>
  </w:style>
  <w:style w:type="paragraph" w:styleId="ad">
    <w:name w:val="Balloon Text"/>
    <w:basedOn w:val="a"/>
    <w:link w:val="ae"/>
    <w:uiPriority w:val="99"/>
    <w:semiHidden/>
    <w:unhideWhenUsed/>
    <w:rsid w:val="00D179E4"/>
    <w:rPr>
      <w:rFonts w:ascii="Tahoma" w:hAnsi="Tahoma" w:cs="Tahoma"/>
      <w:sz w:val="16"/>
      <w:szCs w:val="16"/>
    </w:rPr>
  </w:style>
  <w:style w:type="character" w:customStyle="1" w:styleId="ae">
    <w:name w:val="Текст выноски Знак"/>
    <w:basedOn w:val="a0"/>
    <w:link w:val="ad"/>
    <w:uiPriority w:val="99"/>
    <w:semiHidden/>
    <w:rsid w:val="00D179E4"/>
    <w:rPr>
      <w:rFonts w:ascii="Tahoma" w:eastAsia="Times New Roman" w:hAnsi="Tahoma" w:cs="Tahoma"/>
      <w:sz w:val="16"/>
      <w:szCs w:val="16"/>
      <w:lang w:eastAsia="ru-RU"/>
    </w:rPr>
  </w:style>
  <w:style w:type="paragraph" w:customStyle="1" w:styleId="ConsPlusNormal">
    <w:name w:val="ConsPlusNormal"/>
    <w:rsid w:val="008F3ABE"/>
    <w:pPr>
      <w:autoSpaceDE w:val="0"/>
      <w:autoSpaceDN w:val="0"/>
      <w:adjustRightInd w:val="0"/>
      <w:spacing w:after="0" w:line="240" w:lineRule="auto"/>
    </w:pPr>
    <w:rPr>
      <w:rFonts w:ascii="Arial" w:hAnsi="Arial" w:cs="Arial"/>
      <w:sz w:val="20"/>
      <w:szCs w:val="20"/>
    </w:rPr>
  </w:style>
  <w:style w:type="character" w:styleId="af">
    <w:name w:val="annotation reference"/>
    <w:basedOn w:val="a0"/>
    <w:semiHidden/>
    <w:unhideWhenUsed/>
    <w:rsid w:val="00EB7778"/>
    <w:rPr>
      <w:sz w:val="16"/>
      <w:szCs w:val="16"/>
    </w:rPr>
  </w:style>
  <w:style w:type="paragraph" w:styleId="af0">
    <w:name w:val="annotation text"/>
    <w:basedOn w:val="a"/>
    <w:link w:val="af1"/>
    <w:semiHidden/>
    <w:unhideWhenUsed/>
    <w:rsid w:val="00EB7778"/>
  </w:style>
  <w:style w:type="character" w:customStyle="1" w:styleId="af1">
    <w:name w:val="Текст примечания Знак"/>
    <w:basedOn w:val="a0"/>
    <w:link w:val="af0"/>
    <w:semiHidden/>
    <w:rsid w:val="00EB7778"/>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7C0500"/>
    <w:rPr>
      <w:b/>
      <w:bCs/>
    </w:rPr>
  </w:style>
  <w:style w:type="character" w:customStyle="1" w:styleId="af3">
    <w:name w:val="Тема примечания Знак"/>
    <w:basedOn w:val="af1"/>
    <w:link w:val="af2"/>
    <w:uiPriority w:val="99"/>
    <w:semiHidden/>
    <w:rsid w:val="007C0500"/>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0394005">
      <w:bodyDiv w:val="1"/>
      <w:marLeft w:val="0"/>
      <w:marRight w:val="0"/>
      <w:marTop w:val="0"/>
      <w:marBottom w:val="0"/>
      <w:divBdr>
        <w:top w:val="none" w:sz="0" w:space="0" w:color="auto"/>
        <w:left w:val="none" w:sz="0" w:space="0" w:color="auto"/>
        <w:bottom w:val="none" w:sz="0" w:space="0" w:color="auto"/>
        <w:right w:val="none" w:sz="0" w:space="0" w:color="auto"/>
      </w:divBdr>
    </w:div>
    <w:div w:id="1974140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57BA3305EC3CAD67527574F61BC4EB45BC3104DB5FCA7E693D44D42A57E8394C9113559069B496BC352FABECAF6A4D933A9ED4BB59BD8194t4Y7J"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A9E516-A0BF-4A86-A062-16A69ECE6F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Pages>
  <Words>1805</Words>
  <Characters>10294</Characters>
  <Application>Microsoft Office Word</Application>
  <DocSecurity>0</DocSecurity>
  <Lines>85</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Фаттахов АМ</dc:creator>
  <cp:lastModifiedBy>Хасанова Айсылу Равиловна</cp:lastModifiedBy>
  <cp:revision>23</cp:revision>
  <cp:lastPrinted>2013-07-31T11:36:00Z</cp:lastPrinted>
  <dcterms:created xsi:type="dcterms:W3CDTF">2020-06-04T11:45:00Z</dcterms:created>
  <dcterms:modified xsi:type="dcterms:W3CDTF">2024-10-04T08:18:00Z</dcterms:modified>
</cp:coreProperties>
</file>